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1B0A008" w14:textId="11901BC0" w:rsidR="0067609C" w:rsidRPr="00975317" w:rsidRDefault="0067609C" w:rsidP="005B614C">
      <w:pPr>
        <w:tabs>
          <w:tab w:val="left" w:pos="270"/>
          <w:tab w:val="center" w:pos="5112"/>
        </w:tabs>
        <w:spacing w:line="240" w:lineRule="auto"/>
        <w:jc w:val="center"/>
        <w:rPr>
          <w:rFonts w:ascii="Century Gothic" w:eastAsia="Century Gothic" w:hAnsi="Century Gothic" w:cs="Century Gothic"/>
          <w:sz w:val="44"/>
          <w:szCs w:val="44"/>
        </w:rPr>
      </w:pPr>
      <w:r w:rsidRPr="00975317">
        <w:rPr>
          <w:rFonts w:ascii="Century Gothic" w:eastAsia="Century Gothic" w:hAnsi="Century Gothic" w:cs="Century Gothic"/>
          <w:sz w:val="44"/>
          <w:szCs w:val="44"/>
        </w:rPr>
        <w:t>MEGAN HUSTON</w:t>
      </w:r>
    </w:p>
    <w:p w14:paraId="0FF81A77" w14:textId="706462BE" w:rsidR="0067609C" w:rsidRPr="00975317" w:rsidRDefault="0067609C" w:rsidP="00D23B1C">
      <w:pPr>
        <w:numPr>
          <w:ilvl w:val="0"/>
          <w:numId w:val="1"/>
        </w:numPr>
        <w:pBdr>
          <w:bottom w:val="single" w:sz="4" w:space="1" w:color="244061"/>
        </w:pBdr>
        <w:suppressAutoHyphens/>
        <w:spacing w:before="60" w:line="240" w:lineRule="auto"/>
        <w:jc w:val="center"/>
        <w:rPr>
          <w:rFonts w:ascii="Century Gothic" w:eastAsia="Century Gothic" w:hAnsi="Century Gothic" w:cs="Century Gothic"/>
          <w:color w:val="2F5496" w:themeColor="accent1" w:themeShade="BF"/>
        </w:rPr>
      </w:pPr>
      <w:r w:rsidRPr="00975317">
        <w:rPr>
          <w:rFonts w:ascii="Century Gothic" w:eastAsia="Century Gothic" w:hAnsi="Century Gothic" w:cs="Century Gothic"/>
          <w:color w:val="2F5496" w:themeColor="accent1" w:themeShade="BF"/>
        </w:rPr>
        <w:t xml:space="preserve">Banning, CA </w:t>
      </w:r>
      <w:r w:rsidR="00C072C8">
        <w:rPr>
          <w:rFonts w:ascii="Century Gothic" w:eastAsia="Century Gothic" w:hAnsi="Century Gothic" w:cs="Century Gothic"/>
          <w:color w:val="2F5496" w:themeColor="accent1" w:themeShade="BF"/>
        </w:rPr>
        <w:t xml:space="preserve">  </w:t>
      </w:r>
      <w:r w:rsidRPr="00975317">
        <w:rPr>
          <w:rFonts w:ascii="Century Gothic" w:eastAsia="Century Gothic" w:hAnsi="Century Gothic" w:cs="Century Gothic"/>
          <w:color w:val="2F5496" w:themeColor="accent1" w:themeShade="BF"/>
        </w:rPr>
        <w:t xml:space="preserve"> | </w:t>
      </w:r>
      <w:r w:rsidR="00C072C8">
        <w:rPr>
          <w:rFonts w:ascii="Century Gothic" w:eastAsia="Century Gothic" w:hAnsi="Century Gothic" w:cs="Century Gothic"/>
          <w:color w:val="2F5496" w:themeColor="accent1" w:themeShade="BF"/>
        </w:rPr>
        <w:t xml:space="preserve">  </w:t>
      </w:r>
      <w:r w:rsidRPr="00975317">
        <w:rPr>
          <w:rFonts w:ascii="Century Gothic" w:eastAsia="Century Gothic" w:hAnsi="Century Gothic" w:cs="Century Gothic"/>
          <w:color w:val="2F5496" w:themeColor="accent1" w:themeShade="BF"/>
        </w:rPr>
        <w:t xml:space="preserve"> </w:t>
      </w:r>
      <w:hyperlink r:id="rId7" w:history="1">
        <w:r w:rsidRPr="00975317">
          <w:rPr>
            <w:rStyle w:val="Hyperlink"/>
            <w:rFonts w:ascii="Century Gothic" w:hAnsi="Century Gothic"/>
            <w:color w:val="2F5496" w:themeColor="accent1" w:themeShade="BF"/>
          </w:rPr>
          <w:t>hireme@meganhuston.design</w:t>
        </w:r>
      </w:hyperlink>
      <w:r w:rsidRPr="00975317">
        <w:rPr>
          <w:rFonts w:ascii="Century Gothic" w:hAnsi="Century Gothic"/>
          <w:color w:val="2F5496" w:themeColor="accent1" w:themeShade="BF"/>
        </w:rPr>
        <w:t xml:space="preserve">  </w:t>
      </w:r>
      <w:r w:rsidR="00C072C8">
        <w:rPr>
          <w:rFonts w:ascii="Century Gothic" w:hAnsi="Century Gothic"/>
          <w:color w:val="2F5496" w:themeColor="accent1" w:themeShade="BF"/>
        </w:rPr>
        <w:t xml:space="preserve">  </w:t>
      </w:r>
      <w:r w:rsidRPr="00975317">
        <w:rPr>
          <w:rFonts w:ascii="Century Gothic" w:eastAsia="Century Gothic" w:hAnsi="Century Gothic" w:cs="Century Gothic"/>
          <w:color w:val="2F5496" w:themeColor="accent1" w:themeShade="BF"/>
        </w:rPr>
        <w:t xml:space="preserve">| </w:t>
      </w:r>
      <w:r w:rsidR="00C072C8">
        <w:rPr>
          <w:rFonts w:ascii="Century Gothic" w:eastAsia="Century Gothic" w:hAnsi="Century Gothic" w:cs="Century Gothic"/>
          <w:color w:val="2F5496" w:themeColor="accent1" w:themeShade="BF"/>
        </w:rPr>
        <w:t xml:space="preserve">  </w:t>
      </w:r>
      <w:r w:rsidRPr="00975317">
        <w:rPr>
          <w:rFonts w:ascii="Century Gothic" w:eastAsia="Century Gothic" w:hAnsi="Century Gothic" w:cs="Century Gothic"/>
          <w:color w:val="2F5496" w:themeColor="accent1" w:themeShade="BF"/>
        </w:rPr>
        <w:t xml:space="preserve"> 206.349.8900</w:t>
      </w:r>
    </w:p>
    <w:p w14:paraId="4A423126" w14:textId="7B7FD71D" w:rsidR="00FD1FB2" w:rsidRPr="00C072C8" w:rsidRDefault="0067609C" w:rsidP="00D23B1C">
      <w:pPr>
        <w:numPr>
          <w:ilvl w:val="0"/>
          <w:numId w:val="1"/>
        </w:numPr>
        <w:pBdr>
          <w:bottom w:val="single" w:sz="4" w:space="1" w:color="244061"/>
        </w:pBdr>
        <w:suppressAutoHyphens/>
        <w:spacing w:before="60" w:line="240" w:lineRule="auto"/>
        <w:jc w:val="center"/>
        <w:rPr>
          <w:rFonts w:ascii="Century Gothic" w:eastAsia="Century Gothic" w:hAnsi="Century Gothic" w:cs="Century Gothic"/>
          <w:color w:val="2F5496" w:themeColor="accent1" w:themeShade="BF"/>
        </w:rPr>
      </w:pPr>
      <w:r w:rsidRPr="00975317">
        <w:rPr>
          <w:rFonts w:ascii="Century Gothic" w:eastAsia="Century Gothic" w:hAnsi="Century Gothic" w:cs="Century Gothic"/>
          <w:color w:val="2F5496" w:themeColor="accent1" w:themeShade="BF"/>
        </w:rPr>
        <w:t xml:space="preserve">  </w:t>
      </w:r>
      <w:hyperlink r:id="rId8" w:history="1">
        <w:r w:rsidRPr="00975317">
          <w:rPr>
            <w:rStyle w:val="Hyperlink"/>
            <w:rFonts w:ascii="Century Gothic" w:hAnsi="Century Gothic"/>
            <w:color w:val="2F5496" w:themeColor="accent1" w:themeShade="BF"/>
          </w:rPr>
          <w:t>www.linkedin.com/in/meganhuston</w:t>
        </w:r>
      </w:hyperlink>
      <w:r w:rsidRPr="00975317">
        <w:rPr>
          <w:rFonts w:ascii="Century Gothic" w:hAnsi="Century Gothic"/>
          <w:color w:val="2F5496" w:themeColor="accent1" w:themeShade="BF"/>
        </w:rPr>
        <w:t xml:space="preserve">  </w:t>
      </w:r>
      <w:r w:rsidR="00C072C8">
        <w:rPr>
          <w:rFonts w:ascii="Century Gothic" w:hAnsi="Century Gothic"/>
          <w:color w:val="2F5496" w:themeColor="accent1" w:themeShade="BF"/>
        </w:rPr>
        <w:t xml:space="preserve">  </w:t>
      </w:r>
      <w:r w:rsidRPr="00975317">
        <w:rPr>
          <w:rFonts w:ascii="Century Gothic" w:eastAsia="Century Gothic" w:hAnsi="Century Gothic" w:cs="Century Gothic"/>
          <w:color w:val="2F5496" w:themeColor="accent1" w:themeShade="BF"/>
        </w:rPr>
        <w:t>|</w:t>
      </w:r>
      <w:r w:rsidR="00C072C8">
        <w:rPr>
          <w:rFonts w:ascii="Century Gothic" w:eastAsia="Century Gothic" w:hAnsi="Century Gothic" w:cs="Century Gothic"/>
          <w:color w:val="2F5496" w:themeColor="accent1" w:themeShade="BF"/>
        </w:rPr>
        <w:t xml:space="preserve">  </w:t>
      </w:r>
      <w:r w:rsidRPr="00975317">
        <w:rPr>
          <w:rFonts w:ascii="Century Gothic" w:eastAsia="Century Gothic" w:hAnsi="Century Gothic" w:cs="Century Gothic"/>
          <w:color w:val="2F5496" w:themeColor="accent1" w:themeShade="BF"/>
        </w:rPr>
        <w:t xml:space="preserve">  </w:t>
      </w:r>
      <w:hyperlink r:id="rId9" w:history="1">
        <w:r w:rsidRPr="00975317">
          <w:rPr>
            <w:rStyle w:val="Hyperlink"/>
            <w:rFonts w:ascii="Century Gothic" w:eastAsia="Century Gothic" w:hAnsi="Century Gothic" w:cs="Century Gothic"/>
            <w:color w:val="2F5496" w:themeColor="accent1" w:themeShade="BF"/>
          </w:rPr>
          <w:t>www.meganhuston.design</w:t>
        </w:r>
      </w:hyperlink>
      <w:r w:rsidRPr="00975317">
        <w:rPr>
          <w:rFonts w:ascii="Century Gothic" w:eastAsia="Century Gothic" w:hAnsi="Century Gothic" w:cs="Century Gothic"/>
          <w:color w:val="2F5496" w:themeColor="accent1" w:themeShade="BF"/>
        </w:rPr>
        <w:t xml:space="preserve"> </w:t>
      </w:r>
    </w:p>
    <w:p w14:paraId="6E178281" w14:textId="2352B1EC" w:rsidR="00045343" w:rsidRPr="00C072C8" w:rsidRDefault="008142DB" w:rsidP="005B614C">
      <w:pPr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SENIOR UX</w:t>
      </w:r>
      <w:r w:rsidR="00DC22F1">
        <w:rPr>
          <w:rFonts w:asciiTheme="majorHAnsi" w:hAnsiTheme="majorHAnsi" w:cstheme="majorHAnsi"/>
          <w:b/>
          <w:bCs/>
          <w:sz w:val="22"/>
          <w:szCs w:val="22"/>
        </w:rPr>
        <w:t xml:space="preserve"> DESIGNER</w:t>
      </w:r>
    </w:p>
    <w:p w14:paraId="799DB097" w14:textId="77777777" w:rsidR="00D23B1C" w:rsidRDefault="00D23B1C" w:rsidP="00975317">
      <w:pPr>
        <w:spacing w:line="240" w:lineRule="auto"/>
        <w:jc w:val="center"/>
        <w:rPr>
          <w:rFonts w:asciiTheme="majorHAnsi" w:hAnsiTheme="majorHAnsi" w:cstheme="majorHAnsi"/>
        </w:rPr>
      </w:pPr>
    </w:p>
    <w:p w14:paraId="7FDEFCC8" w14:textId="754E9FDD" w:rsidR="00A878CA" w:rsidRDefault="007939B0" w:rsidP="001103DF">
      <w:pPr>
        <w:spacing w:line="240" w:lineRule="auto"/>
        <w:ind w:left="270" w:right="540"/>
        <w:jc w:val="center"/>
        <w:rPr>
          <w:rFonts w:asciiTheme="majorHAnsi" w:hAnsiTheme="majorHAnsi" w:cstheme="majorHAnsi"/>
        </w:rPr>
      </w:pPr>
      <w:r w:rsidRPr="007939B0">
        <w:rPr>
          <w:rFonts w:asciiTheme="majorHAnsi" w:hAnsiTheme="majorHAnsi" w:cstheme="majorHAnsi"/>
        </w:rPr>
        <w:t xml:space="preserve">Strategic leader with two decades of experience in </w:t>
      </w:r>
      <w:r w:rsidRPr="007939B0">
        <w:rPr>
          <w:rFonts w:asciiTheme="majorHAnsi" w:hAnsiTheme="majorHAnsi" w:cstheme="majorHAnsi"/>
          <w:b/>
          <w:bCs/>
        </w:rPr>
        <w:t>end-to-end UI/UX design and digital transformation</w:t>
      </w:r>
      <w:r w:rsidRPr="007939B0">
        <w:rPr>
          <w:rFonts w:asciiTheme="majorHAnsi" w:hAnsiTheme="majorHAnsi" w:cstheme="majorHAnsi"/>
        </w:rPr>
        <w:t xml:space="preserve"> within </w:t>
      </w:r>
      <w:r w:rsidRPr="007939B0">
        <w:rPr>
          <w:rFonts w:asciiTheme="majorHAnsi" w:hAnsiTheme="majorHAnsi" w:cstheme="majorHAnsi"/>
          <w:b/>
          <w:bCs/>
        </w:rPr>
        <w:t>complex enterprise software environments</w:t>
      </w:r>
      <w:r w:rsidRPr="007939B0">
        <w:rPr>
          <w:rFonts w:asciiTheme="majorHAnsi" w:hAnsiTheme="majorHAnsi" w:cstheme="majorHAnsi"/>
        </w:rPr>
        <w:t xml:space="preserve">. I specialize in shaping comprehensive user experiences, translating intricate requirements into intuitive interfaces, and driving significant business impact. </w:t>
      </w:r>
      <w:r w:rsidR="001103DF" w:rsidRPr="001103DF">
        <w:rPr>
          <w:rFonts w:asciiTheme="majorHAnsi" w:hAnsiTheme="majorHAnsi" w:cstheme="majorHAnsi"/>
        </w:rPr>
        <w:t xml:space="preserve">My dedication is to </w:t>
      </w:r>
      <w:r w:rsidR="001103DF" w:rsidRPr="00B02648">
        <w:rPr>
          <w:rFonts w:asciiTheme="majorHAnsi" w:hAnsiTheme="majorHAnsi" w:cstheme="majorHAnsi"/>
          <w:b/>
          <w:bCs/>
        </w:rPr>
        <w:t>creating exceptional user experiences through collaborative and innovative design.</w:t>
      </w:r>
    </w:p>
    <w:p w14:paraId="61B03C77" w14:textId="77777777" w:rsidR="00D15A2E" w:rsidRDefault="00D15A2E" w:rsidP="00975317">
      <w:pPr>
        <w:spacing w:line="240" w:lineRule="auto"/>
        <w:rPr>
          <w:rFonts w:asciiTheme="majorHAnsi" w:hAnsiTheme="majorHAnsi" w:cstheme="majorHAnsi"/>
        </w:rPr>
      </w:pPr>
    </w:p>
    <w:p w14:paraId="410C91D9" w14:textId="6192E391" w:rsidR="009C33DF" w:rsidRPr="00C072C8" w:rsidRDefault="009C33DF" w:rsidP="009C33DF">
      <w:pPr>
        <w:pBdr>
          <w:bottom w:val="single" w:sz="4" w:space="1" w:color="auto"/>
        </w:pBdr>
        <w:tabs>
          <w:tab w:val="right" w:pos="10710"/>
        </w:tabs>
        <w:spacing w:line="240" w:lineRule="auto"/>
        <w:ind w:right="29"/>
        <w:jc w:val="center"/>
        <w:rPr>
          <w:rFonts w:asciiTheme="majorHAnsi" w:eastAsia="Calibri" w:hAnsiTheme="majorHAnsi" w:cstheme="majorHAnsi"/>
          <w:b/>
          <w:spacing w:val="40"/>
          <w:sz w:val="22"/>
          <w:szCs w:val="22"/>
        </w:rPr>
      </w:pPr>
      <w:r>
        <w:rPr>
          <w:rFonts w:asciiTheme="majorHAnsi" w:eastAsia="Calibri" w:hAnsiTheme="majorHAnsi" w:cstheme="majorHAnsi"/>
          <w:b/>
          <w:spacing w:val="40"/>
          <w:sz w:val="22"/>
          <w:szCs w:val="22"/>
        </w:rPr>
        <w:t>KEY QUALIFICATIONS</w:t>
      </w:r>
    </w:p>
    <w:p w14:paraId="08857AED" w14:textId="77777777" w:rsidR="00766412" w:rsidRPr="00000664" w:rsidRDefault="00766412" w:rsidP="00D23B1C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000664">
        <w:rPr>
          <w:rFonts w:asciiTheme="majorHAnsi" w:hAnsiTheme="majorHAnsi" w:cstheme="majorHAnsi"/>
          <w:b/>
          <w:bCs/>
        </w:rPr>
        <w:t>Principal-Level UI/UX Design Leadership:</w:t>
      </w:r>
      <w:r w:rsidRPr="00000664">
        <w:rPr>
          <w:rFonts w:asciiTheme="majorHAnsi" w:hAnsiTheme="majorHAnsi" w:cstheme="majorHAnsi"/>
        </w:rPr>
        <w:t xml:space="preserve"> 15+ years spearheading end-to-end design, from concept to implementation, for complex software products.</w:t>
      </w:r>
    </w:p>
    <w:p w14:paraId="03C987EE" w14:textId="77777777" w:rsidR="00766412" w:rsidRPr="00000664" w:rsidRDefault="00766412" w:rsidP="00D23B1C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000664">
        <w:rPr>
          <w:rFonts w:asciiTheme="majorHAnsi" w:hAnsiTheme="majorHAnsi" w:cstheme="majorHAnsi"/>
          <w:b/>
          <w:bCs/>
        </w:rPr>
        <w:t>Enterprise Software Expertise:</w:t>
      </w:r>
      <w:r w:rsidRPr="00000664">
        <w:rPr>
          <w:rFonts w:asciiTheme="majorHAnsi" w:hAnsiTheme="majorHAnsi" w:cstheme="majorHAnsi"/>
        </w:rPr>
        <w:t xml:space="preserve"> Proven track record designing critical applications for Fortune 100/500 companies (AT&amp;T, Microsoft, City National Bank, </w:t>
      </w:r>
      <w:proofErr w:type="spellStart"/>
      <w:r w:rsidRPr="00000664">
        <w:rPr>
          <w:rFonts w:asciiTheme="majorHAnsi" w:hAnsiTheme="majorHAnsi" w:cstheme="majorHAnsi"/>
        </w:rPr>
        <w:t>Thermo</w:t>
      </w:r>
      <w:proofErr w:type="spellEnd"/>
      <w:r w:rsidRPr="00000664">
        <w:rPr>
          <w:rFonts w:asciiTheme="majorHAnsi" w:hAnsiTheme="majorHAnsi" w:cstheme="majorHAnsi"/>
        </w:rPr>
        <w:t xml:space="preserve"> Fisher Scientific), with significant experience in cloud-based platforms.</w:t>
      </w:r>
    </w:p>
    <w:p w14:paraId="657060EB" w14:textId="77777777" w:rsidR="00766412" w:rsidRPr="00000664" w:rsidRDefault="00766412" w:rsidP="00D23B1C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000664">
        <w:rPr>
          <w:rFonts w:asciiTheme="majorHAnsi" w:hAnsiTheme="majorHAnsi" w:cstheme="majorHAnsi"/>
          <w:b/>
          <w:bCs/>
        </w:rPr>
        <w:t>Security &amp; Compliance Context:</w:t>
      </w:r>
      <w:r w:rsidRPr="00000664">
        <w:rPr>
          <w:rFonts w:asciiTheme="majorHAnsi" w:hAnsiTheme="majorHAnsi" w:cstheme="majorHAnsi"/>
        </w:rPr>
        <w:t xml:space="preserve"> Direct experience designing for Financial Intelligence, Compliance, Risk, and Fraud teams, managing sensitive data and complex transaction monitoring within highly regulated financial environments.</w:t>
      </w:r>
    </w:p>
    <w:p w14:paraId="2342FEB3" w14:textId="77777777" w:rsidR="00766412" w:rsidRPr="00000664" w:rsidRDefault="00766412" w:rsidP="00D23B1C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000664">
        <w:rPr>
          <w:rFonts w:asciiTheme="majorHAnsi" w:hAnsiTheme="majorHAnsi" w:cstheme="majorHAnsi"/>
          <w:b/>
          <w:bCs/>
        </w:rPr>
        <w:t>Figma Mastery:</w:t>
      </w:r>
      <w:r w:rsidRPr="00000664">
        <w:rPr>
          <w:rFonts w:asciiTheme="majorHAnsi" w:hAnsiTheme="majorHAnsi" w:cstheme="majorHAnsi"/>
        </w:rPr>
        <w:t xml:space="preserve"> Expert-level proficiency in Figma for prototyping, collaboration, design system component construction, and comprehensive design iteration.</w:t>
      </w:r>
    </w:p>
    <w:p w14:paraId="5C31DF02" w14:textId="77777777" w:rsidR="00766412" w:rsidRPr="00000664" w:rsidRDefault="00766412" w:rsidP="00D23B1C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000664">
        <w:rPr>
          <w:rFonts w:asciiTheme="majorHAnsi" w:hAnsiTheme="majorHAnsi" w:cstheme="majorHAnsi"/>
          <w:b/>
          <w:bCs/>
        </w:rPr>
        <w:t>Strategic &amp; Collaborative Vision:</w:t>
      </w:r>
      <w:r w:rsidRPr="00000664">
        <w:rPr>
          <w:rFonts w:asciiTheme="majorHAnsi" w:hAnsiTheme="majorHAnsi" w:cstheme="majorHAnsi"/>
        </w:rPr>
        <w:t xml:space="preserve"> Adept at defining and shaping comprehensive user experiences, collaborating with product teams and stakeholders to align design with customer requirements and business goals.</w:t>
      </w:r>
    </w:p>
    <w:p w14:paraId="00454299" w14:textId="77777777" w:rsidR="00766412" w:rsidRPr="00000664" w:rsidRDefault="00766412" w:rsidP="00D23B1C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000664">
        <w:rPr>
          <w:rFonts w:asciiTheme="majorHAnsi" w:hAnsiTheme="majorHAnsi" w:cstheme="majorHAnsi"/>
          <w:b/>
          <w:bCs/>
        </w:rPr>
        <w:t>Digital Transformation &amp; Impact:</w:t>
      </w:r>
      <w:r w:rsidRPr="00000664">
        <w:rPr>
          <w:rFonts w:asciiTheme="majorHAnsi" w:hAnsiTheme="majorHAnsi" w:cstheme="majorHAnsi"/>
        </w:rPr>
        <w:t xml:space="preserve"> Consistently delivered quantifiable improvements in efficiency, cost reduction, customer satisfaction, and revenue growth through innovative design solutions.</w:t>
      </w:r>
    </w:p>
    <w:p w14:paraId="7C188626" w14:textId="77777777" w:rsidR="00766412" w:rsidRPr="00000664" w:rsidRDefault="00766412" w:rsidP="00D23B1C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000664">
        <w:rPr>
          <w:rFonts w:asciiTheme="majorHAnsi" w:hAnsiTheme="majorHAnsi" w:cstheme="majorHAnsi"/>
          <w:b/>
          <w:bCs/>
        </w:rPr>
        <w:t>Leadership &amp; Mentorship:</w:t>
      </w:r>
      <w:r w:rsidRPr="00000664">
        <w:rPr>
          <w:rFonts w:asciiTheme="majorHAnsi" w:hAnsiTheme="majorHAnsi" w:cstheme="majorHAnsi"/>
        </w:rPr>
        <w:t xml:space="preserve"> Experience leading design initiatives, guiding UI engineers, and mentoring design professionals to achieve unified experiences.</w:t>
      </w:r>
    </w:p>
    <w:p w14:paraId="055A5CF7" w14:textId="77777777" w:rsidR="009C33DF" w:rsidRDefault="009C33DF" w:rsidP="00975317">
      <w:pPr>
        <w:spacing w:line="240" w:lineRule="auto"/>
        <w:rPr>
          <w:rFonts w:asciiTheme="majorHAnsi" w:hAnsiTheme="majorHAnsi" w:cstheme="majorHAnsi"/>
        </w:rPr>
      </w:pPr>
    </w:p>
    <w:p w14:paraId="45EECA53" w14:textId="65578E82" w:rsidR="000754E6" w:rsidRPr="00C072C8" w:rsidRDefault="000754E6" w:rsidP="00975317">
      <w:pPr>
        <w:spacing w:line="240" w:lineRule="auto"/>
        <w:rPr>
          <w:rFonts w:asciiTheme="majorHAnsi" w:hAnsiTheme="majorHAnsi" w:cstheme="majorHAnsi"/>
        </w:rPr>
        <w:sectPr w:rsidR="000754E6" w:rsidRPr="00C072C8" w:rsidSect="00B011E4">
          <w:type w:val="continuous"/>
          <w:pgSz w:w="12240" w:h="15840"/>
          <w:pgMar w:top="630" w:right="810" w:bottom="720" w:left="810" w:header="706" w:footer="706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  <w:docGrid w:linePitch="360"/>
        </w:sectPr>
      </w:pPr>
    </w:p>
    <w:p w14:paraId="0324A56A" w14:textId="0AC6964D" w:rsidR="00EE2B0F" w:rsidRPr="00C072C8" w:rsidRDefault="005012EE" w:rsidP="009C33DF">
      <w:pPr>
        <w:pBdr>
          <w:bottom w:val="single" w:sz="4" w:space="1" w:color="auto"/>
        </w:pBdr>
        <w:tabs>
          <w:tab w:val="right" w:pos="10710"/>
        </w:tabs>
        <w:spacing w:line="240" w:lineRule="auto"/>
        <w:ind w:right="29"/>
        <w:jc w:val="center"/>
        <w:rPr>
          <w:rFonts w:asciiTheme="majorHAnsi" w:eastAsia="Calibri" w:hAnsiTheme="majorHAnsi" w:cstheme="majorHAnsi"/>
          <w:b/>
          <w:spacing w:val="40"/>
          <w:sz w:val="22"/>
          <w:szCs w:val="22"/>
        </w:rPr>
      </w:pPr>
      <w:r w:rsidRPr="00C072C8">
        <w:rPr>
          <w:rFonts w:asciiTheme="majorHAnsi" w:eastAsia="Calibri" w:hAnsiTheme="majorHAnsi" w:cstheme="majorHAnsi"/>
          <w:b/>
          <w:spacing w:val="40"/>
          <w:sz w:val="22"/>
          <w:szCs w:val="22"/>
        </w:rPr>
        <w:t>WORK EXPERIENCE</w:t>
      </w:r>
    </w:p>
    <w:p w14:paraId="491F9DA3" w14:textId="5441E1DC" w:rsidR="002D35DE" w:rsidRPr="00C072C8" w:rsidRDefault="00A76C1D" w:rsidP="00975317">
      <w:pPr>
        <w:tabs>
          <w:tab w:val="right" w:pos="10710"/>
        </w:tabs>
        <w:spacing w:line="240" w:lineRule="auto"/>
        <w:ind w:right="27"/>
        <w:rPr>
          <w:rFonts w:asciiTheme="majorHAnsi" w:eastAsia="Calibri" w:hAnsiTheme="majorHAnsi" w:cstheme="majorHAnsi"/>
          <w:b/>
        </w:rPr>
      </w:pPr>
      <w:r w:rsidRPr="00C072C8">
        <w:rPr>
          <w:rFonts w:asciiTheme="majorHAnsi" w:eastAsia="Calibri" w:hAnsiTheme="majorHAnsi" w:cstheme="majorHAnsi"/>
          <w:b/>
        </w:rPr>
        <w:t>AQUENT STUDIOS</w:t>
      </w:r>
      <w:r w:rsidRPr="00C072C8">
        <w:rPr>
          <w:rFonts w:asciiTheme="majorHAnsi" w:eastAsia="Calibri" w:hAnsiTheme="majorHAnsi" w:cstheme="majorHAnsi"/>
        </w:rPr>
        <w:t xml:space="preserve"> |</w:t>
      </w:r>
      <w:r w:rsidRPr="00C072C8">
        <w:rPr>
          <w:rFonts w:asciiTheme="majorHAnsi" w:eastAsia="Calibri" w:hAnsiTheme="majorHAnsi" w:cstheme="majorHAnsi"/>
          <w:b/>
        </w:rPr>
        <w:t xml:space="preserve"> SENIOR </w:t>
      </w:r>
      <w:r w:rsidR="00C11727" w:rsidRPr="00C072C8">
        <w:rPr>
          <w:rFonts w:asciiTheme="majorHAnsi" w:eastAsia="Calibri" w:hAnsiTheme="majorHAnsi" w:cstheme="majorHAnsi"/>
          <w:b/>
        </w:rPr>
        <w:t>PRODUCT</w:t>
      </w:r>
      <w:r w:rsidR="008D5C11" w:rsidRPr="00C072C8">
        <w:rPr>
          <w:rFonts w:asciiTheme="majorHAnsi" w:eastAsia="Calibri" w:hAnsiTheme="majorHAnsi" w:cstheme="majorHAnsi"/>
          <w:b/>
        </w:rPr>
        <w:t xml:space="preserve"> </w:t>
      </w:r>
      <w:r w:rsidRPr="00C072C8">
        <w:rPr>
          <w:rFonts w:asciiTheme="majorHAnsi" w:eastAsia="Calibri" w:hAnsiTheme="majorHAnsi" w:cstheme="majorHAnsi"/>
          <w:b/>
        </w:rPr>
        <w:t>DESIGNER</w:t>
      </w:r>
      <w:r w:rsidRPr="00C072C8">
        <w:rPr>
          <w:rFonts w:asciiTheme="majorHAnsi" w:eastAsia="Calibri" w:hAnsiTheme="majorHAnsi" w:cstheme="majorHAnsi"/>
          <w:b/>
        </w:rPr>
        <w:tab/>
      </w:r>
      <w:r w:rsidR="00A17D8A" w:rsidRPr="00C072C8">
        <w:rPr>
          <w:rFonts w:asciiTheme="majorHAnsi" w:eastAsia="Calibri" w:hAnsiTheme="majorHAnsi" w:cstheme="majorHAnsi"/>
          <w:b/>
        </w:rPr>
        <w:t xml:space="preserve">Remote | </w:t>
      </w:r>
      <w:r w:rsidRPr="00C072C8">
        <w:rPr>
          <w:rFonts w:asciiTheme="majorHAnsi" w:eastAsia="Calibri" w:hAnsiTheme="majorHAnsi" w:cstheme="majorHAnsi"/>
          <w:b/>
        </w:rPr>
        <w:t xml:space="preserve">06/2024 – </w:t>
      </w:r>
      <w:r w:rsidR="00963E1B" w:rsidRPr="00C072C8">
        <w:rPr>
          <w:rFonts w:asciiTheme="majorHAnsi" w:eastAsia="Calibri" w:hAnsiTheme="majorHAnsi" w:cstheme="majorHAnsi"/>
          <w:b/>
        </w:rPr>
        <w:t>Present</w:t>
      </w:r>
      <w:r w:rsidR="002900FC" w:rsidRPr="00C072C8">
        <w:rPr>
          <w:rFonts w:asciiTheme="majorHAnsi" w:hAnsiTheme="majorHAnsi" w:cstheme="majorHAnsi"/>
        </w:rPr>
        <w:t xml:space="preserve"> </w:t>
      </w:r>
    </w:p>
    <w:p w14:paraId="02E92EC9" w14:textId="77777777" w:rsidR="00A26324" w:rsidRPr="00870874" w:rsidRDefault="00A26324" w:rsidP="00A26324">
      <w:pPr>
        <w:numPr>
          <w:ilvl w:val="0"/>
          <w:numId w:val="6"/>
        </w:numPr>
        <w:spacing w:line="240" w:lineRule="auto"/>
        <w:rPr>
          <w:rFonts w:asciiTheme="majorHAnsi" w:hAnsiTheme="majorHAnsi" w:cstheme="majorHAnsi"/>
        </w:rPr>
      </w:pPr>
      <w:r w:rsidRPr="00870874">
        <w:rPr>
          <w:rFonts w:asciiTheme="majorHAnsi" w:hAnsiTheme="majorHAnsi" w:cstheme="majorHAnsi"/>
        </w:rPr>
        <w:t xml:space="preserve">Spearheaded the </w:t>
      </w:r>
      <w:r w:rsidRPr="00870874">
        <w:rPr>
          <w:rFonts w:asciiTheme="majorHAnsi" w:hAnsiTheme="majorHAnsi" w:cstheme="majorHAnsi"/>
          <w:b/>
          <w:bCs/>
        </w:rPr>
        <w:t>end-to-end redesign</w:t>
      </w:r>
      <w:r w:rsidRPr="00870874">
        <w:rPr>
          <w:rFonts w:asciiTheme="majorHAnsi" w:hAnsiTheme="majorHAnsi" w:cstheme="majorHAnsi"/>
        </w:rPr>
        <w:t xml:space="preserve"> of MetLife's retirement income center, ensuring alignment with a new design system and enhancing user engagement.</w:t>
      </w:r>
    </w:p>
    <w:p w14:paraId="46B48F2A" w14:textId="77777777" w:rsidR="00A26324" w:rsidRPr="00870874" w:rsidRDefault="00A26324" w:rsidP="00A26324">
      <w:pPr>
        <w:numPr>
          <w:ilvl w:val="0"/>
          <w:numId w:val="6"/>
        </w:numPr>
        <w:spacing w:line="240" w:lineRule="auto"/>
        <w:rPr>
          <w:rFonts w:asciiTheme="majorHAnsi" w:hAnsiTheme="majorHAnsi" w:cstheme="majorHAnsi"/>
        </w:rPr>
      </w:pPr>
      <w:r w:rsidRPr="00870874">
        <w:rPr>
          <w:rFonts w:asciiTheme="majorHAnsi" w:hAnsiTheme="majorHAnsi" w:cstheme="majorHAnsi"/>
        </w:rPr>
        <w:t xml:space="preserve">Leveraged </w:t>
      </w:r>
      <w:r w:rsidRPr="00870874">
        <w:rPr>
          <w:rFonts w:asciiTheme="majorHAnsi" w:hAnsiTheme="majorHAnsi" w:cstheme="majorHAnsi"/>
          <w:b/>
          <w:bCs/>
        </w:rPr>
        <w:t>Figma</w:t>
      </w:r>
      <w:r w:rsidRPr="00870874">
        <w:rPr>
          <w:rFonts w:asciiTheme="majorHAnsi" w:hAnsiTheme="majorHAnsi" w:cstheme="majorHAnsi"/>
        </w:rPr>
        <w:t xml:space="preserve"> to build high-fidelity, interactive demos for Sales and Servicing, effectively translating complex user journeys into engaging prototypes for stakeholder acceptance.</w:t>
      </w:r>
    </w:p>
    <w:p w14:paraId="336DB1AB" w14:textId="77777777" w:rsidR="001A4730" w:rsidRPr="005C6FA4" w:rsidRDefault="001A4730" w:rsidP="00D23B1C">
      <w:pPr>
        <w:numPr>
          <w:ilvl w:val="0"/>
          <w:numId w:val="6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</w:rPr>
        <w:t xml:space="preserve">Constructed reusable </w:t>
      </w:r>
      <w:r w:rsidRPr="005C6FA4">
        <w:rPr>
          <w:rFonts w:asciiTheme="majorHAnsi" w:hAnsiTheme="majorHAnsi" w:cstheme="majorHAnsi"/>
          <w:b/>
          <w:bCs/>
        </w:rPr>
        <w:t>Figma components</w:t>
      </w:r>
      <w:r w:rsidRPr="005C6FA4">
        <w:rPr>
          <w:rFonts w:asciiTheme="majorHAnsi" w:hAnsiTheme="majorHAnsi" w:cstheme="majorHAnsi"/>
        </w:rPr>
        <w:t xml:space="preserve"> adhering to design system guidelines, improving efficiency and consistency.</w:t>
      </w:r>
    </w:p>
    <w:p w14:paraId="1245BDF9" w14:textId="77777777" w:rsidR="001A4730" w:rsidRPr="005C6FA4" w:rsidRDefault="001A4730" w:rsidP="00D23B1C">
      <w:pPr>
        <w:numPr>
          <w:ilvl w:val="0"/>
          <w:numId w:val="6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</w:rPr>
        <w:t>Developed online annuities quote tool, enabling self-service and reducing agent contact.</w:t>
      </w:r>
    </w:p>
    <w:p w14:paraId="661B0105" w14:textId="55C26B5E" w:rsidR="002D35DE" w:rsidRPr="005B614C" w:rsidRDefault="002D35DE" w:rsidP="00975317">
      <w:pPr>
        <w:spacing w:line="240" w:lineRule="auto"/>
        <w:rPr>
          <w:rFonts w:asciiTheme="majorHAnsi" w:hAnsiTheme="majorHAnsi" w:cstheme="majorHAnsi"/>
          <w:sz w:val="16"/>
          <w:szCs w:val="16"/>
        </w:rPr>
      </w:pPr>
    </w:p>
    <w:p w14:paraId="48B1B68F" w14:textId="46B88D45" w:rsidR="002D35DE" w:rsidRPr="00C072C8" w:rsidRDefault="00A76C1D" w:rsidP="00975317">
      <w:pPr>
        <w:tabs>
          <w:tab w:val="right" w:pos="10710"/>
        </w:tabs>
        <w:spacing w:line="240" w:lineRule="auto"/>
        <w:ind w:right="27"/>
        <w:rPr>
          <w:rFonts w:asciiTheme="majorHAnsi" w:eastAsia="Calibri" w:hAnsiTheme="majorHAnsi" w:cstheme="majorHAnsi"/>
          <w:b/>
        </w:rPr>
      </w:pPr>
      <w:r w:rsidRPr="00C072C8">
        <w:rPr>
          <w:rFonts w:asciiTheme="majorHAnsi" w:eastAsia="Calibri" w:hAnsiTheme="majorHAnsi" w:cstheme="majorHAnsi"/>
          <w:b/>
        </w:rPr>
        <w:t>THERMO FISHER SCIENTIFIC</w:t>
      </w:r>
      <w:r w:rsidRPr="00C072C8">
        <w:rPr>
          <w:rFonts w:asciiTheme="majorHAnsi" w:eastAsia="Calibri" w:hAnsiTheme="majorHAnsi" w:cstheme="majorHAnsi"/>
        </w:rPr>
        <w:t xml:space="preserve"> |</w:t>
      </w:r>
      <w:r w:rsidRPr="00C072C8">
        <w:rPr>
          <w:rFonts w:asciiTheme="majorHAnsi" w:eastAsia="Calibri" w:hAnsiTheme="majorHAnsi" w:cstheme="majorHAnsi"/>
          <w:b/>
        </w:rPr>
        <w:t xml:space="preserve"> </w:t>
      </w:r>
      <w:r w:rsidR="0095422A" w:rsidRPr="00C072C8">
        <w:rPr>
          <w:rFonts w:asciiTheme="majorHAnsi" w:eastAsia="Calibri" w:hAnsiTheme="majorHAnsi" w:cstheme="majorHAnsi"/>
          <w:b/>
        </w:rPr>
        <w:t>PRODUCT DESIGN LEAD</w:t>
      </w:r>
      <w:r w:rsidRPr="00C072C8">
        <w:rPr>
          <w:rFonts w:asciiTheme="majorHAnsi" w:eastAsia="Calibri" w:hAnsiTheme="majorHAnsi" w:cstheme="majorHAnsi"/>
          <w:b/>
        </w:rPr>
        <w:tab/>
        <w:t xml:space="preserve">Remote </w:t>
      </w:r>
      <w:r w:rsidRPr="00C072C8">
        <w:rPr>
          <w:rFonts w:asciiTheme="majorHAnsi" w:eastAsia="Calibri" w:hAnsiTheme="majorHAnsi" w:cstheme="majorHAnsi"/>
        </w:rPr>
        <w:t xml:space="preserve">| </w:t>
      </w:r>
      <w:r w:rsidRPr="00C072C8">
        <w:rPr>
          <w:rFonts w:asciiTheme="majorHAnsi" w:eastAsia="Calibri" w:hAnsiTheme="majorHAnsi" w:cstheme="majorHAnsi"/>
          <w:b/>
        </w:rPr>
        <w:t>07/2023 – 05/2024</w:t>
      </w:r>
    </w:p>
    <w:p w14:paraId="1B696C12" w14:textId="77777777" w:rsidR="001A4730" w:rsidRPr="005C6FA4" w:rsidRDefault="001A4730" w:rsidP="00D23B1C">
      <w:pPr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</w:rPr>
        <w:t>Led UX design for a $42.86B Fortune 100 company, solving complex problems and devising innovative solutions for the Transplant Diagnostics Division (TDX).</w:t>
      </w:r>
    </w:p>
    <w:p w14:paraId="3663A131" w14:textId="77777777" w:rsidR="001A4730" w:rsidRPr="005C6FA4" w:rsidRDefault="001A4730" w:rsidP="00D23B1C">
      <w:pPr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  <w:b/>
          <w:bCs/>
        </w:rPr>
        <w:t>Redesigned the Paired Kidney Exchange tool</w:t>
      </w:r>
      <w:r w:rsidRPr="005C6FA4">
        <w:rPr>
          <w:rFonts w:asciiTheme="majorHAnsi" w:hAnsiTheme="majorHAnsi" w:cstheme="majorHAnsi"/>
        </w:rPr>
        <w:t>, directly impacting lives by matching incompatible patient/donor pairs in a highly sensitive healthcare domain.</w:t>
      </w:r>
    </w:p>
    <w:p w14:paraId="6309AA3C" w14:textId="28BB57B1" w:rsidR="00256D27" w:rsidRPr="001A4730" w:rsidRDefault="001A4730" w:rsidP="00D23B1C">
      <w:pPr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</w:rPr>
        <w:t xml:space="preserve">Managed </w:t>
      </w:r>
      <w:r w:rsidRPr="005C6FA4">
        <w:rPr>
          <w:rFonts w:asciiTheme="majorHAnsi" w:hAnsiTheme="majorHAnsi" w:cstheme="majorHAnsi"/>
          <w:b/>
          <w:bCs/>
        </w:rPr>
        <w:t>digital transformation initiatives</w:t>
      </w:r>
      <w:r w:rsidRPr="005C6FA4">
        <w:rPr>
          <w:rFonts w:asciiTheme="majorHAnsi" w:hAnsiTheme="majorHAnsi" w:cstheme="majorHAnsi"/>
        </w:rPr>
        <w:t>, significantly accelerating project timelines and enhancing market appeal.</w:t>
      </w:r>
    </w:p>
    <w:p w14:paraId="432C8EFF" w14:textId="2667E288" w:rsidR="002D35DE" w:rsidRPr="005B614C" w:rsidRDefault="002D35DE" w:rsidP="00975317">
      <w:pPr>
        <w:spacing w:line="240" w:lineRule="auto"/>
        <w:rPr>
          <w:rFonts w:asciiTheme="majorHAnsi" w:hAnsiTheme="majorHAnsi" w:cstheme="majorHAnsi"/>
          <w:sz w:val="16"/>
          <w:szCs w:val="16"/>
        </w:rPr>
      </w:pPr>
    </w:p>
    <w:p w14:paraId="0686594C" w14:textId="042FD62B" w:rsidR="002D35DE" w:rsidRPr="00C072C8" w:rsidRDefault="00A76C1D" w:rsidP="00975317">
      <w:pPr>
        <w:tabs>
          <w:tab w:val="right" w:pos="10710"/>
        </w:tabs>
        <w:spacing w:line="240" w:lineRule="auto"/>
        <w:ind w:right="27"/>
        <w:rPr>
          <w:rFonts w:asciiTheme="majorHAnsi" w:eastAsia="Calibri" w:hAnsiTheme="majorHAnsi" w:cstheme="majorHAnsi"/>
          <w:b/>
        </w:rPr>
      </w:pPr>
      <w:r w:rsidRPr="00C072C8">
        <w:rPr>
          <w:rFonts w:asciiTheme="majorHAnsi" w:eastAsia="Calibri" w:hAnsiTheme="majorHAnsi" w:cstheme="majorHAnsi"/>
          <w:b/>
        </w:rPr>
        <w:t>CAREREV</w:t>
      </w:r>
      <w:r w:rsidRPr="00C072C8">
        <w:rPr>
          <w:rFonts w:asciiTheme="majorHAnsi" w:eastAsia="Calibri" w:hAnsiTheme="majorHAnsi" w:cstheme="majorHAnsi"/>
        </w:rPr>
        <w:t xml:space="preserve"> |</w:t>
      </w:r>
      <w:r w:rsidRPr="00C072C8">
        <w:rPr>
          <w:rFonts w:asciiTheme="majorHAnsi" w:eastAsia="Calibri" w:hAnsiTheme="majorHAnsi" w:cstheme="majorHAnsi"/>
          <w:b/>
        </w:rPr>
        <w:t xml:space="preserve"> </w:t>
      </w:r>
      <w:r w:rsidR="008C3240" w:rsidRPr="00C072C8">
        <w:rPr>
          <w:rFonts w:asciiTheme="majorHAnsi" w:eastAsia="Calibri" w:hAnsiTheme="majorHAnsi" w:cstheme="majorHAnsi"/>
          <w:b/>
        </w:rPr>
        <w:t>PRODUCT DESIGN LEAD</w:t>
      </w:r>
      <w:r w:rsidRPr="00C072C8">
        <w:rPr>
          <w:rFonts w:asciiTheme="majorHAnsi" w:eastAsia="Calibri" w:hAnsiTheme="majorHAnsi" w:cstheme="majorHAnsi"/>
          <w:b/>
        </w:rPr>
        <w:tab/>
        <w:t xml:space="preserve">Remote </w:t>
      </w:r>
      <w:r w:rsidRPr="00C072C8">
        <w:rPr>
          <w:rFonts w:asciiTheme="majorHAnsi" w:eastAsia="Calibri" w:hAnsiTheme="majorHAnsi" w:cstheme="majorHAnsi"/>
        </w:rPr>
        <w:t xml:space="preserve">| </w:t>
      </w:r>
      <w:r w:rsidRPr="00C072C8">
        <w:rPr>
          <w:rFonts w:asciiTheme="majorHAnsi" w:eastAsia="Calibri" w:hAnsiTheme="majorHAnsi" w:cstheme="majorHAnsi"/>
          <w:b/>
        </w:rPr>
        <w:t>6/2021 – 2/2023</w:t>
      </w:r>
    </w:p>
    <w:p w14:paraId="330E2E91" w14:textId="77777777" w:rsidR="008F2CD9" w:rsidRPr="005C6FA4" w:rsidRDefault="008F2CD9" w:rsidP="00D23B1C">
      <w:pPr>
        <w:numPr>
          <w:ilvl w:val="0"/>
          <w:numId w:val="7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</w:rPr>
        <w:t xml:space="preserve">Led </w:t>
      </w:r>
      <w:r w:rsidRPr="005C6FA4">
        <w:rPr>
          <w:rFonts w:asciiTheme="majorHAnsi" w:hAnsiTheme="majorHAnsi" w:cstheme="majorHAnsi"/>
          <w:b/>
          <w:bCs/>
        </w:rPr>
        <w:t>end-to-end product design</w:t>
      </w:r>
      <w:r w:rsidRPr="005C6FA4">
        <w:rPr>
          <w:rFonts w:asciiTheme="majorHAnsi" w:hAnsiTheme="majorHAnsi" w:cstheme="majorHAnsi"/>
        </w:rPr>
        <w:t xml:space="preserve"> for a cloud-based healthcare staffing marketplace, building customer engagement.</w:t>
      </w:r>
    </w:p>
    <w:p w14:paraId="421D499E" w14:textId="361FDBF8" w:rsidR="008F2CD9" w:rsidRPr="005C6FA4" w:rsidRDefault="008F2CD9" w:rsidP="00D23B1C">
      <w:pPr>
        <w:numPr>
          <w:ilvl w:val="0"/>
          <w:numId w:val="7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</w:rPr>
        <w:t xml:space="preserve">Boosted revenue by </w:t>
      </w:r>
      <w:r w:rsidRPr="005C6FA4">
        <w:rPr>
          <w:rFonts w:asciiTheme="majorHAnsi" w:hAnsiTheme="majorHAnsi" w:cstheme="majorHAnsi"/>
          <w:b/>
          <w:bCs/>
        </w:rPr>
        <w:t>$57K</w:t>
      </w:r>
      <w:r w:rsidRPr="005C6FA4">
        <w:rPr>
          <w:rFonts w:asciiTheme="majorHAnsi" w:hAnsiTheme="majorHAnsi" w:cstheme="majorHAnsi"/>
        </w:rPr>
        <w:t xml:space="preserve"> in the first month by improving onboarding process and cutting task time by </w:t>
      </w:r>
      <w:r w:rsidRPr="005C6FA4">
        <w:rPr>
          <w:rFonts w:asciiTheme="majorHAnsi" w:hAnsiTheme="majorHAnsi" w:cstheme="majorHAnsi"/>
          <w:b/>
          <w:bCs/>
        </w:rPr>
        <w:t>60%</w:t>
      </w:r>
      <w:r w:rsidRPr="005C6FA4">
        <w:rPr>
          <w:rFonts w:asciiTheme="majorHAnsi" w:hAnsiTheme="majorHAnsi" w:cstheme="majorHAnsi"/>
        </w:rPr>
        <w:t>.</w:t>
      </w:r>
    </w:p>
    <w:p w14:paraId="789DFD2C" w14:textId="77777777" w:rsidR="008F2CD9" w:rsidRPr="005C6FA4" w:rsidRDefault="008F2CD9" w:rsidP="00D23B1C">
      <w:pPr>
        <w:numPr>
          <w:ilvl w:val="0"/>
          <w:numId w:val="7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</w:rPr>
        <w:t xml:space="preserve">Reduced operations costs by </w:t>
      </w:r>
      <w:r w:rsidRPr="005C6FA4">
        <w:rPr>
          <w:rFonts w:asciiTheme="majorHAnsi" w:hAnsiTheme="majorHAnsi" w:cstheme="majorHAnsi"/>
          <w:b/>
          <w:bCs/>
        </w:rPr>
        <w:t>70%</w:t>
      </w:r>
      <w:r w:rsidRPr="005C6FA4">
        <w:rPr>
          <w:rFonts w:asciiTheme="majorHAnsi" w:hAnsiTheme="majorHAnsi" w:cstheme="majorHAnsi"/>
        </w:rPr>
        <w:t xml:space="preserve"> and customer care costs by </w:t>
      </w:r>
      <w:r w:rsidRPr="005C6FA4">
        <w:rPr>
          <w:rFonts w:asciiTheme="majorHAnsi" w:hAnsiTheme="majorHAnsi" w:cstheme="majorHAnsi"/>
          <w:b/>
          <w:bCs/>
        </w:rPr>
        <w:t>40%</w:t>
      </w:r>
      <w:r w:rsidRPr="005C6FA4">
        <w:rPr>
          <w:rFonts w:asciiTheme="majorHAnsi" w:hAnsiTheme="majorHAnsi" w:cstheme="majorHAnsi"/>
        </w:rPr>
        <w:t xml:space="preserve"> through automated and self-service product design.</w:t>
      </w:r>
    </w:p>
    <w:p w14:paraId="60068BD3" w14:textId="77777777" w:rsidR="008F2CD9" w:rsidRDefault="008F2CD9" w:rsidP="00D23B1C">
      <w:pPr>
        <w:numPr>
          <w:ilvl w:val="0"/>
          <w:numId w:val="7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</w:rPr>
        <w:t>Conducted extensive user research to validate product strategy and enhance user engagement.</w:t>
      </w:r>
    </w:p>
    <w:p w14:paraId="2211E84D" w14:textId="6CB8B21A" w:rsidR="008F2CD9" w:rsidRPr="005C6FA4" w:rsidRDefault="008F2CD9" w:rsidP="00D23B1C">
      <w:pPr>
        <w:numPr>
          <w:ilvl w:val="0"/>
          <w:numId w:val="7"/>
        </w:numPr>
        <w:spacing w:line="240" w:lineRule="auto"/>
        <w:rPr>
          <w:rFonts w:asciiTheme="majorHAnsi" w:hAnsiTheme="majorHAnsi" w:cstheme="majorHAnsi"/>
        </w:rPr>
      </w:pPr>
      <w:r w:rsidRPr="00CB21AC">
        <w:rPr>
          <w:rFonts w:asciiTheme="majorHAnsi" w:hAnsiTheme="majorHAnsi" w:cstheme="majorHAnsi"/>
        </w:rPr>
        <w:t>Mentored junior designers and streamlined design processes to improve efficiency and outcomes.</w:t>
      </w:r>
    </w:p>
    <w:p w14:paraId="60A82EA1" w14:textId="77777777" w:rsidR="000C180B" w:rsidRPr="00C072C8" w:rsidRDefault="000C180B" w:rsidP="00975317">
      <w:pPr>
        <w:spacing w:line="240" w:lineRule="auto"/>
        <w:rPr>
          <w:rFonts w:asciiTheme="majorHAnsi" w:hAnsiTheme="majorHAnsi" w:cstheme="majorHAnsi"/>
          <w:sz w:val="16"/>
          <w:szCs w:val="16"/>
        </w:rPr>
      </w:pPr>
    </w:p>
    <w:p w14:paraId="01801A23" w14:textId="0CEAE8C9" w:rsidR="002D35DE" w:rsidRPr="00C072C8" w:rsidRDefault="00A76C1D" w:rsidP="00975317">
      <w:pPr>
        <w:spacing w:line="240" w:lineRule="auto"/>
        <w:rPr>
          <w:rFonts w:asciiTheme="majorHAnsi" w:eastAsia="Calibri" w:hAnsiTheme="majorHAnsi" w:cstheme="majorHAnsi"/>
          <w:b/>
        </w:rPr>
      </w:pPr>
      <w:r w:rsidRPr="00C072C8">
        <w:rPr>
          <w:rFonts w:asciiTheme="majorHAnsi" w:eastAsia="Calibri" w:hAnsiTheme="majorHAnsi" w:cstheme="majorHAnsi"/>
          <w:b/>
        </w:rPr>
        <w:t>CITY NATIONAL BANK</w:t>
      </w:r>
      <w:r w:rsidRPr="00C072C8">
        <w:rPr>
          <w:rFonts w:asciiTheme="majorHAnsi" w:eastAsia="Calibri" w:hAnsiTheme="majorHAnsi" w:cstheme="majorHAnsi"/>
        </w:rPr>
        <w:t xml:space="preserve"> |</w:t>
      </w:r>
      <w:r w:rsidRPr="00C072C8">
        <w:rPr>
          <w:rFonts w:asciiTheme="majorHAnsi" w:eastAsia="Calibri" w:hAnsiTheme="majorHAnsi" w:cstheme="majorHAnsi"/>
          <w:b/>
        </w:rPr>
        <w:t xml:space="preserve"> UX DESIGN LEAD</w:t>
      </w:r>
      <w:r w:rsidRPr="00C072C8">
        <w:rPr>
          <w:rFonts w:asciiTheme="majorHAnsi" w:eastAsia="Calibri" w:hAnsiTheme="majorHAnsi" w:cstheme="majorHAnsi"/>
          <w:b/>
        </w:rPr>
        <w:tab/>
        <w:t xml:space="preserve">Remote </w:t>
      </w:r>
      <w:r w:rsidRPr="00C072C8">
        <w:rPr>
          <w:rFonts w:asciiTheme="majorHAnsi" w:eastAsia="Calibri" w:hAnsiTheme="majorHAnsi" w:cstheme="majorHAnsi"/>
        </w:rPr>
        <w:t xml:space="preserve">| </w:t>
      </w:r>
      <w:r w:rsidRPr="00C072C8">
        <w:rPr>
          <w:rFonts w:asciiTheme="majorHAnsi" w:eastAsia="Calibri" w:hAnsiTheme="majorHAnsi" w:cstheme="majorHAnsi"/>
          <w:b/>
        </w:rPr>
        <w:t>11/2020 – 6/2021</w:t>
      </w:r>
    </w:p>
    <w:p w14:paraId="3CA92EAF" w14:textId="77777777" w:rsidR="008F2CD9" w:rsidRPr="005C6FA4" w:rsidRDefault="008F2CD9" w:rsidP="00D23B1C">
      <w:pPr>
        <w:numPr>
          <w:ilvl w:val="0"/>
          <w:numId w:val="8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</w:rPr>
        <w:t xml:space="preserve">Led </w:t>
      </w:r>
      <w:r w:rsidRPr="005C6FA4">
        <w:rPr>
          <w:rFonts w:asciiTheme="majorHAnsi" w:hAnsiTheme="majorHAnsi" w:cstheme="majorHAnsi"/>
          <w:b/>
          <w:bCs/>
        </w:rPr>
        <w:t>end-to-end UX design</w:t>
      </w:r>
      <w:r w:rsidRPr="005C6FA4">
        <w:rPr>
          <w:rFonts w:asciiTheme="majorHAnsi" w:hAnsiTheme="majorHAnsi" w:cstheme="majorHAnsi"/>
        </w:rPr>
        <w:t xml:space="preserve"> for critical enterprise banking cloud applications.</w:t>
      </w:r>
    </w:p>
    <w:p w14:paraId="4170C106" w14:textId="77777777" w:rsidR="008F2CD9" w:rsidRPr="005C6FA4" w:rsidRDefault="008F2CD9" w:rsidP="00D23B1C">
      <w:pPr>
        <w:numPr>
          <w:ilvl w:val="0"/>
          <w:numId w:val="8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</w:rPr>
        <w:t xml:space="preserve">Directed redesign of app used by </w:t>
      </w:r>
      <w:r w:rsidRPr="005C6FA4">
        <w:rPr>
          <w:rFonts w:asciiTheme="majorHAnsi" w:hAnsiTheme="majorHAnsi" w:cstheme="majorHAnsi"/>
          <w:b/>
          <w:bCs/>
        </w:rPr>
        <w:t>Financial Intelligence, Compliance, Risk, Fraud, and Treasury teams</w:t>
      </w:r>
      <w:r w:rsidRPr="005C6FA4">
        <w:rPr>
          <w:rFonts w:asciiTheme="majorHAnsi" w:hAnsiTheme="majorHAnsi" w:cstheme="majorHAnsi"/>
        </w:rPr>
        <w:t xml:space="preserve"> to monitor millions of wire transactions.</w:t>
      </w:r>
    </w:p>
    <w:p w14:paraId="1DA9C7AB" w14:textId="77777777" w:rsidR="008F2CD9" w:rsidRPr="005C6FA4" w:rsidRDefault="008F2CD9" w:rsidP="00D23B1C">
      <w:pPr>
        <w:numPr>
          <w:ilvl w:val="0"/>
          <w:numId w:val="8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</w:rPr>
        <w:t>Designed web applications for bank employees, devising solutions for unique enterprise needs.</w:t>
      </w:r>
    </w:p>
    <w:p w14:paraId="69EA95A3" w14:textId="77777777" w:rsidR="00B7520D" w:rsidRPr="005B614C" w:rsidRDefault="00B7520D" w:rsidP="00975317">
      <w:pPr>
        <w:tabs>
          <w:tab w:val="right" w:pos="10710"/>
        </w:tabs>
        <w:spacing w:line="240" w:lineRule="auto"/>
        <w:ind w:right="27"/>
        <w:rPr>
          <w:rFonts w:asciiTheme="majorHAnsi" w:eastAsia="Calibri" w:hAnsiTheme="majorHAnsi" w:cstheme="majorHAnsi"/>
          <w:b/>
          <w:sz w:val="16"/>
          <w:szCs w:val="16"/>
        </w:rPr>
      </w:pPr>
    </w:p>
    <w:p w14:paraId="7D88E4A5" w14:textId="363B9F94" w:rsidR="00786358" w:rsidRPr="00C072C8" w:rsidRDefault="008F2CD9" w:rsidP="000754E6">
      <w:pPr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br w:type="page"/>
      </w:r>
      <w:r w:rsidR="00786358" w:rsidRPr="00C072C8">
        <w:rPr>
          <w:rFonts w:asciiTheme="majorHAnsi" w:eastAsia="Calibri" w:hAnsiTheme="majorHAnsi" w:cstheme="majorHAnsi"/>
          <w:b/>
        </w:rPr>
        <w:lastRenderedPageBreak/>
        <w:t>AT&amp;T</w:t>
      </w:r>
      <w:r w:rsidR="00786358" w:rsidRPr="00C072C8">
        <w:rPr>
          <w:rFonts w:asciiTheme="majorHAnsi" w:eastAsia="Calibri" w:hAnsiTheme="majorHAnsi" w:cstheme="majorHAnsi"/>
        </w:rPr>
        <w:t xml:space="preserve"> |</w:t>
      </w:r>
      <w:r w:rsidR="00786358" w:rsidRPr="00C072C8">
        <w:rPr>
          <w:rFonts w:asciiTheme="majorHAnsi" w:eastAsia="Calibri" w:hAnsiTheme="majorHAnsi" w:cstheme="majorHAnsi"/>
          <w:b/>
        </w:rPr>
        <w:t xml:space="preserve"> UX DESIGN LEAD</w:t>
      </w:r>
      <w:r w:rsidR="00C905DA" w:rsidRPr="00C072C8">
        <w:rPr>
          <w:rFonts w:asciiTheme="majorHAnsi" w:eastAsia="Calibri" w:hAnsiTheme="majorHAnsi" w:cstheme="majorHAnsi"/>
          <w:b/>
        </w:rPr>
        <w:t xml:space="preserve"> &amp; </w:t>
      </w:r>
      <w:r w:rsidR="00110923">
        <w:rPr>
          <w:rFonts w:asciiTheme="majorHAnsi" w:eastAsia="Calibri" w:hAnsiTheme="majorHAnsi" w:cstheme="majorHAnsi"/>
          <w:b/>
        </w:rPr>
        <w:t>STRRATEGY LEADERSHIP</w:t>
      </w:r>
      <w:r w:rsidR="00786358" w:rsidRPr="00C072C8">
        <w:rPr>
          <w:rFonts w:asciiTheme="majorHAnsi" w:eastAsia="Calibri" w:hAnsiTheme="majorHAnsi" w:cstheme="majorHAnsi"/>
          <w:b/>
        </w:rPr>
        <w:tab/>
        <w:t xml:space="preserve">Remote </w:t>
      </w:r>
      <w:r w:rsidR="00786358" w:rsidRPr="00C072C8">
        <w:rPr>
          <w:rFonts w:asciiTheme="majorHAnsi" w:eastAsia="Calibri" w:hAnsiTheme="majorHAnsi" w:cstheme="majorHAnsi"/>
        </w:rPr>
        <w:t>|</w:t>
      </w:r>
      <w:r w:rsidR="008047F8" w:rsidRPr="00C072C8">
        <w:rPr>
          <w:rFonts w:asciiTheme="majorHAnsi" w:eastAsia="Calibri" w:hAnsiTheme="majorHAnsi" w:cstheme="majorHAnsi"/>
        </w:rPr>
        <w:t xml:space="preserve"> </w:t>
      </w:r>
      <w:r w:rsidR="00C905DA" w:rsidRPr="00C072C8">
        <w:rPr>
          <w:rFonts w:asciiTheme="majorHAnsi" w:eastAsia="Calibri" w:hAnsiTheme="majorHAnsi" w:cstheme="majorHAnsi"/>
          <w:b/>
        </w:rPr>
        <w:t>01</w:t>
      </w:r>
      <w:r w:rsidR="00786358" w:rsidRPr="00C072C8">
        <w:rPr>
          <w:rFonts w:asciiTheme="majorHAnsi" w:eastAsia="Calibri" w:hAnsiTheme="majorHAnsi" w:cstheme="majorHAnsi"/>
          <w:b/>
        </w:rPr>
        <w:t>/</w:t>
      </w:r>
      <w:r w:rsidR="00110923">
        <w:rPr>
          <w:rFonts w:asciiTheme="majorHAnsi" w:eastAsia="Calibri" w:hAnsiTheme="majorHAnsi" w:cstheme="majorHAnsi"/>
          <w:b/>
        </w:rPr>
        <w:t>2010</w:t>
      </w:r>
      <w:r w:rsidR="00786358" w:rsidRPr="00C072C8">
        <w:rPr>
          <w:rFonts w:asciiTheme="majorHAnsi" w:eastAsia="Calibri" w:hAnsiTheme="majorHAnsi" w:cstheme="majorHAnsi"/>
          <w:b/>
        </w:rPr>
        <w:t xml:space="preserve"> – 6/202</w:t>
      </w:r>
      <w:r w:rsidR="008047F8" w:rsidRPr="00C072C8">
        <w:rPr>
          <w:rFonts w:asciiTheme="majorHAnsi" w:eastAsia="Calibri" w:hAnsiTheme="majorHAnsi" w:cstheme="majorHAnsi"/>
          <w:b/>
        </w:rPr>
        <w:t>0</w:t>
      </w:r>
    </w:p>
    <w:p w14:paraId="7537354B" w14:textId="77777777" w:rsidR="008F2CD9" w:rsidRPr="005C6FA4" w:rsidRDefault="008F2CD9" w:rsidP="00D23B1C">
      <w:pPr>
        <w:numPr>
          <w:ilvl w:val="0"/>
          <w:numId w:val="9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</w:rPr>
        <w:t xml:space="preserve">Spearheaded </w:t>
      </w:r>
      <w:r w:rsidRPr="005C6FA4">
        <w:rPr>
          <w:rFonts w:asciiTheme="majorHAnsi" w:hAnsiTheme="majorHAnsi" w:cstheme="majorHAnsi"/>
          <w:b/>
          <w:bCs/>
        </w:rPr>
        <w:t>UX design and experience strategy</w:t>
      </w:r>
      <w:r w:rsidRPr="005C6FA4">
        <w:rPr>
          <w:rFonts w:asciiTheme="majorHAnsi" w:hAnsiTheme="majorHAnsi" w:cstheme="majorHAnsi"/>
        </w:rPr>
        <w:t xml:space="preserve"> across a $750M+ portfolio of complex digital projects, driving significant improvements.</w:t>
      </w:r>
    </w:p>
    <w:p w14:paraId="62048078" w14:textId="77777777" w:rsidR="008F2CD9" w:rsidRPr="005C6FA4" w:rsidRDefault="008F2CD9" w:rsidP="00D23B1C">
      <w:pPr>
        <w:numPr>
          <w:ilvl w:val="0"/>
          <w:numId w:val="9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  <w:b/>
          <w:bCs/>
        </w:rPr>
        <w:t>Optimized Operations &amp; Costs:</w:t>
      </w:r>
      <w:r w:rsidRPr="005C6FA4">
        <w:rPr>
          <w:rFonts w:asciiTheme="majorHAnsi" w:hAnsiTheme="majorHAnsi" w:cstheme="majorHAnsi"/>
        </w:rPr>
        <w:t xml:space="preserve"> Reduced software costs by </w:t>
      </w:r>
      <w:r w:rsidRPr="005C6FA4">
        <w:rPr>
          <w:rFonts w:asciiTheme="majorHAnsi" w:hAnsiTheme="majorHAnsi" w:cstheme="majorHAnsi"/>
          <w:b/>
          <w:bCs/>
        </w:rPr>
        <w:t>67%</w:t>
      </w:r>
      <w:r w:rsidRPr="005C6FA4">
        <w:rPr>
          <w:rFonts w:asciiTheme="majorHAnsi" w:hAnsiTheme="majorHAnsi" w:cstheme="majorHAnsi"/>
        </w:rPr>
        <w:t xml:space="preserve"> annually; decreased visual design comps/redlines by </w:t>
      </w:r>
      <w:r w:rsidRPr="005C6FA4">
        <w:rPr>
          <w:rFonts w:asciiTheme="majorHAnsi" w:hAnsiTheme="majorHAnsi" w:cstheme="majorHAnsi"/>
          <w:b/>
          <w:bCs/>
        </w:rPr>
        <w:t>80%</w:t>
      </w:r>
      <w:r w:rsidRPr="005C6FA4">
        <w:rPr>
          <w:rFonts w:asciiTheme="majorHAnsi" w:hAnsiTheme="majorHAnsi" w:cstheme="majorHAnsi"/>
        </w:rPr>
        <w:t xml:space="preserve">, generating </w:t>
      </w:r>
      <w:r w:rsidRPr="005C6FA4">
        <w:rPr>
          <w:rFonts w:asciiTheme="majorHAnsi" w:hAnsiTheme="majorHAnsi" w:cstheme="majorHAnsi"/>
          <w:b/>
          <w:bCs/>
        </w:rPr>
        <w:t>30% in UX cost savings</w:t>
      </w:r>
      <w:r w:rsidRPr="005C6FA4">
        <w:rPr>
          <w:rFonts w:asciiTheme="majorHAnsi" w:hAnsiTheme="majorHAnsi" w:cstheme="majorHAnsi"/>
        </w:rPr>
        <w:t>.</w:t>
      </w:r>
    </w:p>
    <w:p w14:paraId="61C1701B" w14:textId="77777777" w:rsidR="008F2CD9" w:rsidRPr="005C6FA4" w:rsidRDefault="008F2CD9" w:rsidP="00D23B1C">
      <w:pPr>
        <w:numPr>
          <w:ilvl w:val="0"/>
          <w:numId w:val="9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  <w:b/>
          <w:bCs/>
        </w:rPr>
        <w:t>Elevated Digital Experience:</w:t>
      </w:r>
      <w:r w:rsidRPr="005C6FA4">
        <w:rPr>
          <w:rFonts w:asciiTheme="majorHAnsi" w:hAnsiTheme="majorHAnsi" w:cstheme="majorHAnsi"/>
        </w:rPr>
        <w:t xml:space="preserve"> Led data-driven redesigns, including Premier Online Care dashboard, resulting in </w:t>
      </w:r>
      <w:r w:rsidRPr="005C6FA4">
        <w:rPr>
          <w:rFonts w:asciiTheme="majorHAnsi" w:hAnsiTheme="majorHAnsi" w:cstheme="majorHAnsi"/>
          <w:b/>
          <w:bCs/>
        </w:rPr>
        <w:t>30% increase in customer satisfaction</w:t>
      </w:r>
      <w:r w:rsidRPr="005C6FA4">
        <w:rPr>
          <w:rFonts w:asciiTheme="majorHAnsi" w:hAnsiTheme="majorHAnsi" w:cstheme="majorHAnsi"/>
        </w:rPr>
        <w:t>.</w:t>
      </w:r>
    </w:p>
    <w:p w14:paraId="54F6A6F5" w14:textId="77777777" w:rsidR="008F2CD9" w:rsidRPr="005C6FA4" w:rsidRDefault="008F2CD9" w:rsidP="00D23B1C">
      <w:pPr>
        <w:numPr>
          <w:ilvl w:val="0"/>
          <w:numId w:val="9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  <w:b/>
          <w:bCs/>
        </w:rPr>
        <w:t>Drove Revenue &amp; Efficiency:</w:t>
      </w:r>
      <w:r w:rsidRPr="005C6FA4">
        <w:rPr>
          <w:rFonts w:asciiTheme="majorHAnsi" w:hAnsiTheme="majorHAnsi" w:cstheme="majorHAnsi"/>
        </w:rPr>
        <w:t xml:space="preserve"> Expanded revenue, saved </w:t>
      </w:r>
      <w:r w:rsidRPr="005C6FA4">
        <w:rPr>
          <w:rFonts w:asciiTheme="majorHAnsi" w:hAnsiTheme="majorHAnsi" w:cstheme="majorHAnsi"/>
          <w:b/>
          <w:bCs/>
        </w:rPr>
        <w:t>$17K/month</w:t>
      </w:r>
      <w:r w:rsidRPr="005C6FA4">
        <w:rPr>
          <w:rFonts w:asciiTheme="majorHAnsi" w:hAnsiTheme="majorHAnsi" w:cstheme="majorHAnsi"/>
        </w:rPr>
        <w:t xml:space="preserve">, achieved </w:t>
      </w:r>
      <w:r w:rsidRPr="005C6FA4">
        <w:rPr>
          <w:rFonts w:asciiTheme="majorHAnsi" w:hAnsiTheme="majorHAnsi" w:cstheme="majorHAnsi"/>
          <w:b/>
          <w:bCs/>
        </w:rPr>
        <w:t>$89K savings</w:t>
      </w:r>
      <w:r w:rsidRPr="005C6FA4">
        <w:rPr>
          <w:rFonts w:asciiTheme="majorHAnsi" w:hAnsiTheme="majorHAnsi" w:cstheme="majorHAnsi"/>
        </w:rPr>
        <w:t xml:space="preserve"> and 11K registrations in 3 months.</w:t>
      </w:r>
    </w:p>
    <w:p w14:paraId="156FD51B" w14:textId="77777777" w:rsidR="008F2CD9" w:rsidRPr="005C6FA4" w:rsidRDefault="008F2CD9" w:rsidP="00D23B1C">
      <w:pPr>
        <w:numPr>
          <w:ilvl w:val="0"/>
          <w:numId w:val="9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  <w:b/>
          <w:bCs/>
        </w:rPr>
        <w:t>Enhanced Product &amp; Process:</w:t>
      </w:r>
      <w:r w:rsidRPr="005C6FA4">
        <w:rPr>
          <w:rFonts w:asciiTheme="majorHAnsi" w:hAnsiTheme="majorHAnsi" w:cstheme="majorHAnsi"/>
        </w:rPr>
        <w:t xml:space="preserve"> Reduced design cycle time by </w:t>
      </w:r>
      <w:r w:rsidRPr="005C6FA4">
        <w:rPr>
          <w:rFonts w:asciiTheme="majorHAnsi" w:hAnsiTheme="majorHAnsi" w:cstheme="majorHAnsi"/>
          <w:b/>
          <w:bCs/>
        </w:rPr>
        <w:t>40%</w:t>
      </w:r>
      <w:r w:rsidRPr="005C6FA4">
        <w:rPr>
          <w:rFonts w:asciiTheme="majorHAnsi" w:hAnsiTheme="majorHAnsi" w:cstheme="majorHAnsi"/>
        </w:rPr>
        <w:t xml:space="preserve">; achieved </w:t>
      </w:r>
      <w:r w:rsidRPr="005C6FA4">
        <w:rPr>
          <w:rFonts w:asciiTheme="majorHAnsi" w:hAnsiTheme="majorHAnsi" w:cstheme="majorHAnsi"/>
          <w:b/>
          <w:bCs/>
        </w:rPr>
        <w:t>23% digital lift</w:t>
      </w:r>
      <w:r w:rsidRPr="005C6FA4">
        <w:rPr>
          <w:rFonts w:asciiTheme="majorHAnsi" w:hAnsiTheme="majorHAnsi" w:cstheme="majorHAnsi"/>
        </w:rPr>
        <w:t xml:space="preserve"> for device changes, totaling </w:t>
      </w:r>
      <w:r w:rsidRPr="005C6FA4">
        <w:rPr>
          <w:rFonts w:asciiTheme="majorHAnsi" w:hAnsiTheme="majorHAnsi" w:cstheme="majorHAnsi"/>
          <w:b/>
          <w:bCs/>
        </w:rPr>
        <w:t>$50K monthly savings</w:t>
      </w:r>
      <w:r w:rsidRPr="005C6FA4">
        <w:rPr>
          <w:rFonts w:asciiTheme="majorHAnsi" w:hAnsiTheme="majorHAnsi" w:cstheme="majorHAnsi"/>
        </w:rPr>
        <w:t>.</w:t>
      </w:r>
    </w:p>
    <w:p w14:paraId="7E4F26F3" w14:textId="77777777" w:rsidR="008F2CD9" w:rsidRPr="005C6FA4" w:rsidRDefault="008F2CD9" w:rsidP="00D23B1C">
      <w:pPr>
        <w:numPr>
          <w:ilvl w:val="0"/>
          <w:numId w:val="9"/>
        </w:numPr>
        <w:spacing w:line="240" w:lineRule="auto"/>
        <w:rPr>
          <w:rFonts w:asciiTheme="majorHAnsi" w:hAnsiTheme="majorHAnsi" w:cstheme="majorHAnsi"/>
        </w:rPr>
      </w:pPr>
      <w:r w:rsidRPr="005C6FA4">
        <w:rPr>
          <w:rFonts w:asciiTheme="majorHAnsi" w:hAnsiTheme="majorHAnsi" w:cstheme="majorHAnsi"/>
          <w:b/>
          <w:bCs/>
        </w:rPr>
        <w:t>Mentored &amp; Developed Talent:</w:t>
      </w:r>
      <w:r w:rsidRPr="005C6FA4">
        <w:rPr>
          <w:rFonts w:asciiTheme="majorHAnsi" w:hAnsiTheme="majorHAnsi" w:cstheme="majorHAnsi"/>
        </w:rPr>
        <w:t xml:space="preserve"> Mentored 30 UX design, business, and technology staff; expanded UX team from 5 staff to a full-service remote team.</w:t>
      </w:r>
    </w:p>
    <w:p w14:paraId="7D433E0D" w14:textId="77777777" w:rsidR="00123112" w:rsidRPr="00C072C8" w:rsidRDefault="00123112" w:rsidP="00975317">
      <w:pPr>
        <w:tabs>
          <w:tab w:val="right" w:pos="10710"/>
        </w:tabs>
        <w:spacing w:line="240" w:lineRule="auto"/>
        <w:ind w:right="27"/>
        <w:rPr>
          <w:rFonts w:asciiTheme="majorHAnsi" w:eastAsia="Calibri" w:hAnsiTheme="majorHAnsi" w:cstheme="majorHAnsi"/>
          <w:b/>
          <w:sz w:val="16"/>
          <w:szCs w:val="16"/>
        </w:rPr>
      </w:pPr>
    </w:p>
    <w:p w14:paraId="46BCC086" w14:textId="4AA3265C" w:rsidR="00420F99" w:rsidRPr="00C072C8" w:rsidRDefault="00420F99" w:rsidP="00975317">
      <w:pPr>
        <w:tabs>
          <w:tab w:val="right" w:pos="10710"/>
        </w:tabs>
        <w:spacing w:line="240" w:lineRule="auto"/>
        <w:ind w:right="27"/>
        <w:rPr>
          <w:rFonts w:asciiTheme="majorHAnsi" w:eastAsia="Calibri" w:hAnsiTheme="majorHAnsi" w:cstheme="majorHAnsi"/>
          <w:b/>
        </w:rPr>
      </w:pPr>
      <w:r w:rsidRPr="00C072C8">
        <w:rPr>
          <w:rFonts w:asciiTheme="majorHAnsi" w:eastAsia="Calibri" w:hAnsiTheme="majorHAnsi" w:cstheme="majorHAnsi"/>
          <w:b/>
        </w:rPr>
        <w:t>CLASSMATES.COM</w:t>
      </w:r>
      <w:r w:rsidRPr="00C072C8">
        <w:rPr>
          <w:rFonts w:asciiTheme="majorHAnsi" w:eastAsia="Calibri" w:hAnsiTheme="majorHAnsi" w:cstheme="majorHAnsi"/>
        </w:rPr>
        <w:t xml:space="preserve"> |</w:t>
      </w:r>
      <w:r w:rsidRPr="00C072C8">
        <w:rPr>
          <w:rFonts w:asciiTheme="majorHAnsi" w:eastAsia="Calibri" w:hAnsiTheme="majorHAnsi" w:cstheme="majorHAnsi"/>
          <w:b/>
        </w:rPr>
        <w:t xml:space="preserve"> ART DIRECTOR </w:t>
      </w:r>
      <w:r w:rsidRPr="00C072C8">
        <w:rPr>
          <w:rFonts w:asciiTheme="majorHAnsi" w:eastAsia="Calibri" w:hAnsiTheme="majorHAnsi" w:cstheme="majorHAnsi"/>
          <w:b/>
        </w:rPr>
        <w:tab/>
        <w:t xml:space="preserve">Seattle, WA </w:t>
      </w:r>
      <w:r w:rsidRPr="00C072C8">
        <w:rPr>
          <w:rFonts w:asciiTheme="majorHAnsi" w:eastAsia="Calibri" w:hAnsiTheme="majorHAnsi" w:cstheme="majorHAnsi"/>
        </w:rPr>
        <w:t>|</w:t>
      </w:r>
      <w:r w:rsidRPr="00C072C8">
        <w:rPr>
          <w:rFonts w:asciiTheme="majorHAnsi" w:eastAsia="Calibri" w:hAnsiTheme="majorHAnsi" w:cstheme="majorHAnsi"/>
          <w:b/>
        </w:rPr>
        <w:t xml:space="preserve"> 11/2005 – 12/2009</w:t>
      </w:r>
      <w:bookmarkStart w:id="0" w:name="_heading=h.gjdgxs" w:colFirst="0" w:colLast="0"/>
      <w:bookmarkEnd w:id="0"/>
    </w:p>
    <w:p w14:paraId="1C512AB8" w14:textId="77777777" w:rsidR="00F900EF" w:rsidRPr="00F900EF" w:rsidRDefault="00F900EF" w:rsidP="00D23B1C">
      <w:pPr>
        <w:numPr>
          <w:ilvl w:val="0"/>
          <w:numId w:val="4"/>
        </w:numPr>
        <w:tabs>
          <w:tab w:val="right" w:pos="10080"/>
        </w:tabs>
        <w:spacing w:line="240" w:lineRule="auto"/>
        <w:ind w:right="27"/>
        <w:rPr>
          <w:rFonts w:asciiTheme="majorHAnsi" w:eastAsia="Calibri" w:hAnsiTheme="majorHAnsi" w:cstheme="majorHAnsi"/>
        </w:rPr>
      </w:pPr>
      <w:r w:rsidRPr="00F900EF">
        <w:rPr>
          <w:rFonts w:asciiTheme="majorHAnsi" w:eastAsia="Calibri" w:hAnsiTheme="majorHAnsi" w:cstheme="majorHAnsi"/>
        </w:rPr>
        <w:t xml:space="preserve">Led art direction and </w:t>
      </w:r>
      <w:r w:rsidRPr="00F900EF">
        <w:rPr>
          <w:rFonts w:asciiTheme="majorHAnsi" w:eastAsia="Calibri" w:hAnsiTheme="majorHAnsi" w:cstheme="majorHAnsi"/>
          <w:b/>
          <w:bCs/>
        </w:rPr>
        <w:t>UI/UX design</w:t>
      </w:r>
      <w:r w:rsidRPr="00F900EF">
        <w:rPr>
          <w:rFonts w:asciiTheme="majorHAnsi" w:eastAsia="Calibri" w:hAnsiTheme="majorHAnsi" w:cstheme="majorHAnsi"/>
        </w:rPr>
        <w:t xml:space="preserve"> for a $30M social networking service, creating concepts and designs across multiple platforms.</w:t>
      </w:r>
    </w:p>
    <w:p w14:paraId="70E08A57" w14:textId="77777777" w:rsidR="00F900EF" w:rsidRPr="00F900EF" w:rsidRDefault="00F900EF" w:rsidP="00D23B1C">
      <w:pPr>
        <w:numPr>
          <w:ilvl w:val="0"/>
          <w:numId w:val="4"/>
        </w:numPr>
        <w:tabs>
          <w:tab w:val="right" w:pos="10080"/>
        </w:tabs>
        <w:spacing w:line="240" w:lineRule="auto"/>
        <w:ind w:right="27"/>
        <w:rPr>
          <w:rFonts w:asciiTheme="majorHAnsi" w:eastAsia="Calibri" w:hAnsiTheme="majorHAnsi" w:cstheme="majorHAnsi"/>
        </w:rPr>
      </w:pPr>
      <w:r w:rsidRPr="00F900EF">
        <w:rPr>
          <w:rFonts w:asciiTheme="majorHAnsi" w:eastAsia="Calibri" w:hAnsiTheme="majorHAnsi" w:cstheme="majorHAnsi"/>
        </w:rPr>
        <w:t xml:space="preserve">Increased membership conversion by </w:t>
      </w:r>
      <w:r w:rsidRPr="008F2CD9">
        <w:rPr>
          <w:rFonts w:asciiTheme="majorHAnsi" w:eastAsia="Calibri" w:hAnsiTheme="majorHAnsi" w:cstheme="majorHAnsi"/>
          <w:b/>
          <w:bCs/>
        </w:rPr>
        <w:t>20%</w:t>
      </w:r>
      <w:r w:rsidRPr="00F900EF">
        <w:rPr>
          <w:rFonts w:asciiTheme="majorHAnsi" w:eastAsia="Calibri" w:hAnsiTheme="majorHAnsi" w:cstheme="majorHAnsi"/>
        </w:rPr>
        <w:t xml:space="preserve"> through strategic UX design and feature execution.</w:t>
      </w:r>
    </w:p>
    <w:p w14:paraId="71281FF7" w14:textId="77777777" w:rsidR="00F900EF" w:rsidRPr="00F900EF" w:rsidRDefault="00F900EF" w:rsidP="00D23B1C">
      <w:pPr>
        <w:numPr>
          <w:ilvl w:val="0"/>
          <w:numId w:val="4"/>
        </w:numPr>
        <w:tabs>
          <w:tab w:val="right" w:pos="10080"/>
        </w:tabs>
        <w:spacing w:line="240" w:lineRule="auto"/>
        <w:ind w:right="27"/>
        <w:rPr>
          <w:rFonts w:asciiTheme="majorHAnsi" w:eastAsia="Calibri" w:hAnsiTheme="majorHAnsi" w:cstheme="majorHAnsi"/>
        </w:rPr>
      </w:pPr>
      <w:r w:rsidRPr="00F900EF">
        <w:rPr>
          <w:rFonts w:asciiTheme="majorHAnsi" w:eastAsia="Calibri" w:hAnsiTheme="majorHAnsi" w:cstheme="majorHAnsi"/>
        </w:rPr>
        <w:t xml:space="preserve">Grew paid subscriptions </w:t>
      </w:r>
      <w:r w:rsidRPr="005A3A6A">
        <w:rPr>
          <w:rFonts w:asciiTheme="majorHAnsi" w:eastAsia="Calibri" w:hAnsiTheme="majorHAnsi" w:cstheme="majorHAnsi"/>
        </w:rPr>
        <w:t>20%</w:t>
      </w:r>
      <w:r w:rsidRPr="00F900EF">
        <w:rPr>
          <w:rFonts w:asciiTheme="majorHAnsi" w:eastAsia="Calibri" w:hAnsiTheme="majorHAnsi" w:cstheme="majorHAnsi"/>
        </w:rPr>
        <w:t xml:space="preserve"> year-over-year in an Agile development environment.</w:t>
      </w:r>
    </w:p>
    <w:p w14:paraId="2B5F4A62" w14:textId="77777777" w:rsidR="00F900EF" w:rsidRPr="00F900EF" w:rsidRDefault="00F900EF" w:rsidP="00D23B1C">
      <w:pPr>
        <w:numPr>
          <w:ilvl w:val="0"/>
          <w:numId w:val="4"/>
        </w:numPr>
        <w:tabs>
          <w:tab w:val="right" w:pos="10080"/>
        </w:tabs>
        <w:spacing w:line="240" w:lineRule="auto"/>
        <w:ind w:right="27"/>
        <w:rPr>
          <w:rFonts w:asciiTheme="majorHAnsi" w:eastAsia="Calibri" w:hAnsiTheme="majorHAnsi" w:cstheme="majorHAnsi"/>
        </w:rPr>
      </w:pPr>
      <w:r w:rsidRPr="00F900EF">
        <w:rPr>
          <w:rFonts w:asciiTheme="majorHAnsi" w:eastAsia="Calibri" w:hAnsiTheme="majorHAnsi" w:cstheme="majorHAnsi"/>
        </w:rPr>
        <w:t>Developed and led 10 designers, ensuring high-quality digital product delivery within scope and budget.</w:t>
      </w:r>
    </w:p>
    <w:p w14:paraId="2F7AA922" w14:textId="77777777" w:rsidR="00A9237C" w:rsidRPr="005B614C" w:rsidRDefault="00A9237C" w:rsidP="00975317">
      <w:pPr>
        <w:tabs>
          <w:tab w:val="right" w:pos="10080"/>
        </w:tabs>
        <w:spacing w:line="240" w:lineRule="auto"/>
        <w:ind w:right="27"/>
        <w:rPr>
          <w:rFonts w:asciiTheme="majorHAnsi" w:eastAsia="Calibri" w:hAnsiTheme="majorHAnsi" w:cstheme="majorHAnsi"/>
          <w:sz w:val="16"/>
          <w:szCs w:val="16"/>
        </w:rPr>
      </w:pPr>
    </w:p>
    <w:p w14:paraId="46D91FEE" w14:textId="7C965CFF" w:rsidR="00420F99" w:rsidRPr="005B614C" w:rsidRDefault="00420F99" w:rsidP="00975317">
      <w:pPr>
        <w:tabs>
          <w:tab w:val="right" w:pos="10080"/>
        </w:tabs>
        <w:spacing w:line="240" w:lineRule="auto"/>
        <w:ind w:right="27"/>
        <w:rPr>
          <w:rFonts w:asciiTheme="majorHAnsi" w:eastAsia="Calibri" w:hAnsiTheme="majorHAnsi" w:cstheme="majorHAnsi"/>
          <w:b/>
        </w:rPr>
      </w:pPr>
      <w:r w:rsidRPr="005B614C">
        <w:rPr>
          <w:rFonts w:asciiTheme="majorHAnsi" w:eastAsia="Calibri" w:hAnsiTheme="majorHAnsi" w:cstheme="majorHAnsi"/>
          <w:b/>
        </w:rPr>
        <w:t>MICROSOFT</w:t>
      </w:r>
      <w:r w:rsidRPr="005B614C">
        <w:rPr>
          <w:rFonts w:asciiTheme="majorHAnsi" w:eastAsia="Calibri" w:hAnsiTheme="majorHAnsi" w:cstheme="majorHAnsi"/>
        </w:rPr>
        <w:t xml:space="preserve"> |</w:t>
      </w:r>
      <w:r w:rsidRPr="005B614C">
        <w:rPr>
          <w:rFonts w:asciiTheme="majorHAnsi" w:eastAsia="Calibri" w:hAnsiTheme="majorHAnsi" w:cstheme="majorHAnsi"/>
          <w:b/>
        </w:rPr>
        <w:t xml:space="preserve"> SR PRODUCT DESIGNER &amp; ART DIRECTOR </w:t>
      </w:r>
      <w:r w:rsidRPr="005B614C">
        <w:rPr>
          <w:rFonts w:asciiTheme="majorHAnsi" w:eastAsia="Calibri" w:hAnsiTheme="majorHAnsi" w:cstheme="majorHAnsi"/>
          <w:b/>
        </w:rPr>
        <w:tab/>
        <w:t xml:space="preserve">Redmond, WA </w:t>
      </w:r>
      <w:r w:rsidRPr="005B614C">
        <w:rPr>
          <w:rFonts w:asciiTheme="majorHAnsi" w:eastAsia="Calibri" w:hAnsiTheme="majorHAnsi" w:cstheme="majorHAnsi"/>
        </w:rPr>
        <w:t>|</w:t>
      </w:r>
      <w:r w:rsidRPr="005B614C">
        <w:rPr>
          <w:rFonts w:asciiTheme="majorHAnsi" w:eastAsia="Calibri" w:hAnsiTheme="majorHAnsi" w:cstheme="majorHAnsi"/>
          <w:b/>
        </w:rPr>
        <w:t xml:space="preserve"> 7/2004 – 11/2005</w:t>
      </w:r>
    </w:p>
    <w:p w14:paraId="12417F32" w14:textId="77777777" w:rsidR="006C0133" w:rsidRPr="006C0133" w:rsidRDefault="006C0133" w:rsidP="00D23B1C">
      <w:pPr>
        <w:numPr>
          <w:ilvl w:val="0"/>
          <w:numId w:val="5"/>
        </w:numPr>
        <w:suppressAutoHyphens/>
        <w:spacing w:line="240" w:lineRule="auto"/>
        <w:rPr>
          <w:rFonts w:asciiTheme="majorHAnsi" w:eastAsia="Calibri" w:hAnsiTheme="majorHAnsi" w:cstheme="majorHAnsi"/>
        </w:rPr>
      </w:pPr>
      <w:r w:rsidRPr="006C0133">
        <w:rPr>
          <w:rFonts w:asciiTheme="majorHAnsi" w:eastAsia="Calibri" w:hAnsiTheme="majorHAnsi" w:cstheme="majorHAnsi"/>
        </w:rPr>
        <w:t>Created product design and provided art direction for a $198B technology corporation.</w:t>
      </w:r>
    </w:p>
    <w:p w14:paraId="75B94E7E" w14:textId="77777777" w:rsidR="006C0133" w:rsidRPr="006C0133" w:rsidRDefault="006C0133" w:rsidP="00D23B1C">
      <w:pPr>
        <w:numPr>
          <w:ilvl w:val="0"/>
          <w:numId w:val="5"/>
        </w:numPr>
        <w:suppressAutoHyphens/>
        <w:spacing w:line="240" w:lineRule="auto"/>
        <w:rPr>
          <w:rFonts w:asciiTheme="majorHAnsi" w:eastAsia="Calibri" w:hAnsiTheme="majorHAnsi" w:cstheme="majorHAnsi"/>
        </w:rPr>
      </w:pPr>
      <w:r w:rsidRPr="006C0133">
        <w:rPr>
          <w:rFonts w:asciiTheme="majorHAnsi" w:eastAsia="Calibri" w:hAnsiTheme="majorHAnsi" w:cstheme="majorHAnsi"/>
        </w:rPr>
        <w:t>Designed visual and interactive experiences for key products including MSN Mobile Messenger, Hotmail, and Windows Live Spaces.</w:t>
      </w:r>
    </w:p>
    <w:p w14:paraId="610533DA" w14:textId="77777777" w:rsidR="006C0133" w:rsidRPr="006C0133" w:rsidRDefault="006C0133" w:rsidP="00D23B1C">
      <w:pPr>
        <w:numPr>
          <w:ilvl w:val="0"/>
          <w:numId w:val="5"/>
        </w:numPr>
        <w:suppressAutoHyphens/>
        <w:spacing w:line="240" w:lineRule="auto"/>
        <w:rPr>
          <w:rFonts w:asciiTheme="majorHAnsi" w:eastAsia="Calibri" w:hAnsiTheme="majorHAnsi" w:cstheme="majorHAnsi"/>
        </w:rPr>
      </w:pPr>
      <w:r w:rsidRPr="006C0133">
        <w:rPr>
          <w:rFonts w:asciiTheme="majorHAnsi" w:eastAsia="Calibri" w:hAnsiTheme="majorHAnsi" w:cstheme="majorHAnsi"/>
        </w:rPr>
        <w:t>Played a pivotal role in the Live Meeting 7 online virtual audio and video solution.</w:t>
      </w:r>
    </w:p>
    <w:p w14:paraId="255C3532" w14:textId="0E0FF699" w:rsidR="00B3647F" w:rsidRPr="00C072C8" w:rsidRDefault="00B3647F" w:rsidP="00975317">
      <w:pPr>
        <w:suppressAutoHyphens/>
        <w:spacing w:line="240" w:lineRule="auto"/>
        <w:rPr>
          <w:rFonts w:asciiTheme="majorHAnsi" w:eastAsia="Calibri" w:hAnsiTheme="majorHAnsi" w:cstheme="majorHAnsi"/>
        </w:rPr>
        <w:sectPr w:rsidR="00B3647F" w:rsidRPr="00C072C8" w:rsidSect="00B011E4">
          <w:type w:val="continuous"/>
          <w:pgSz w:w="12240" w:h="15840"/>
          <w:pgMar w:top="720" w:right="1008" w:bottom="1008" w:left="1008" w:header="706" w:footer="706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  <w:docGrid w:linePitch="360"/>
        </w:sectPr>
      </w:pPr>
    </w:p>
    <w:p w14:paraId="28B6ACC5" w14:textId="511FE8FF" w:rsidR="00975317" w:rsidRPr="005B614C" w:rsidRDefault="00975317" w:rsidP="005B614C">
      <w:pPr>
        <w:spacing w:line="240" w:lineRule="auto"/>
        <w:rPr>
          <w:rFonts w:asciiTheme="majorHAnsi" w:hAnsiTheme="majorHAnsi" w:cstheme="majorHAnsi"/>
          <w:b/>
          <w:bCs/>
          <w:sz w:val="16"/>
          <w:szCs w:val="16"/>
        </w:rPr>
      </w:pPr>
    </w:p>
    <w:p w14:paraId="6D7124E6" w14:textId="4EA7D861" w:rsidR="00B3647F" w:rsidRPr="00C072C8" w:rsidRDefault="00B3647F" w:rsidP="005B614C">
      <w:pPr>
        <w:pBdr>
          <w:bottom w:val="single" w:sz="4" w:space="1" w:color="auto"/>
        </w:pBdr>
        <w:spacing w:line="240" w:lineRule="auto"/>
        <w:ind w:left="-180"/>
        <w:jc w:val="center"/>
        <w:rPr>
          <w:rFonts w:asciiTheme="majorHAnsi" w:hAnsiTheme="majorHAnsi" w:cstheme="majorHAnsi"/>
          <w:b/>
          <w:bCs/>
          <w:spacing w:val="40"/>
          <w:sz w:val="22"/>
          <w:szCs w:val="22"/>
        </w:rPr>
      </w:pPr>
      <w:r w:rsidRPr="00C072C8">
        <w:rPr>
          <w:rFonts w:asciiTheme="majorHAnsi" w:hAnsiTheme="majorHAnsi" w:cstheme="majorHAnsi"/>
          <w:b/>
          <w:bCs/>
          <w:spacing w:val="40"/>
          <w:sz w:val="22"/>
          <w:szCs w:val="22"/>
        </w:rPr>
        <w:t xml:space="preserve">CORE </w:t>
      </w:r>
      <w:r w:rsidR="00830A4A" w:rsidRPr="00C072C8">
        <w:rPr>
          <w:rFonts w:asciiTheme="majorHAnsi" w:hAnsiTheme="majorHAnsi" w:cstheme="majorHAnsi"/>
          <w:b/>
          <w:bCs/>
          <w:spacing w:val="40"/>
          <w:sz w:val="22"/>
          <w:szCs w:val="22"/>
        </w:rPr>
        <w:t>SKILLS</w:t>
      </w:r>
    </w:p>
    <w:p w14:paraId="2E66CD71" w14:textId="77777777" w:rsidR="00975317" w:rsidRPr="00C072C8" w:rsidRDefault="00975317" w:rsidP="00975317">
      <w:pPr>
        <w:spacing w:line="240" w:lineRule="auto"/>
        <w:ind w:left="-180"/>
        <w:rPr>
          <w:rFonts w:asciiTheme="majorHAnsi" w:eastAsia="Calibri" w:hAnsiTheme="majorHAnsi" w:cstheme="majorHAnsi"/>
          <w:sz w:val="6"/>
          <w:szCs w:val="6"/>
        </w:rPr>
      </w:pPr>
    </w:p>
    <w:p w14:paraId="695B25C8" w14:textId="111B5875" w:rsidR="00420F99" w:rsidRDefault="006C0133" w:rsidP="0063637B">
      <w:pPr>
        <w:tabs>
          <w:tab w:val="right" w:pos="10332"/>
        </w:tabs>
        <w:spacing w:line="240" w:lineRule="auto"/>
        <w:ind w:left="-180" w:right="-126"/>
        <w:rPr>
          <w:rFonts w:asciiTheme="majorHAnsi" w:hAnsiTheme="majorHAnsi" w:cstheme="majorHAnsi"/>
        </w:rPr>
      </w:pPr>
      <w:r w:rsidRPr="006C0133">
        <w:rPr>
          <w:rFonts w:asciiTheme="majorHAnsi" w:hAnsiTheme="majorHAnsi" w:cstheme="majorHAnsi"/>
          <w:b/>
          <w:bCs/>
        </w:rPr>
        <w:t>UX Leadership &amp; Strategy</w:t>
      </w:r>
      <w:r w:rsidRPr="006C0133">
        <w:rPr>
          <w:rFonts w:asciiTheme="majorHAnsi" w:hAnsiTheme="majorHAnsi" w:cstheme="majorHAnsi"/>
        </w:rPr>
        <w:t xml:space="preserve"> | </w:t>
      </w:r>
      <w:r w:rsidRPr="006C0133">
        <w:rPr>
          <w:rFonts w:asciiTheme="majorHAnsi" w:hAnsiTheme="majorHAnsi" w:cstheme="majorHAnsi"/>
          <w:b/>
          <w:bCs/>
        </w:rPr>
        <w:t>End-to-End Design</w:t>
      </w:r>
      <w:r w:rsidRPr="006C0133">
        <w:rPr>
          <w:rFonts w:asciiTheme="majorHAnsi" w:hAnsiTheme="majorHAnsi" w:cstheme="majorHAnsi"/>
        </w:rPr>
        <w:t xml:space="preserve"> | </w:t>
      </w:r>
      <w:r w:rsidRPr="006C0133">
        <w:rPr>
          <w:rFonts w:asciiTheme="majorHAnsi" w:hAnsiTheme="majorHAnsi" w:cstheme="majorHAnsi"/>
          <w:b/>
          <w:bCs/>
        </w:rPr>
        <w:t>Enterprise Software UI/UX</w:t>
      </w:r>
      <w:r w:rsidRPr="006C0133">
        <w:rPr>
          <w:rFonts w:asciiTheme="majorHAnsi" w:hAnsiTheme="majorHAnsi" w:cstheme="majorHAnsi"/>
        </w:rPr>
        <w:t xml:space="preserve"> | </w:t>
      </w:r>
      <w:r w:rsidRPr="006C0133">
        <w:rPr>
          <w:rFonts w:asciiTheme="majorHAnsi" w:hAnsiTheme="majorHAnsi" w:cstheme="majorHAnsi"/>
          <w:b/>
          <w:bCs/>
        </w:rPr>
        <w:t>Design Systems</w:t>
      </w:r>
      <w:r w:rsidRPr="006C0133">
        <w:rPr>
          <w:rFonts w:asciiTheme="majorHAnsi" w:hAnsiTheme="majorHAnsi" w:cstheme="majorHAnsi"/>
        </w:rPr>
        <w:t xml:space="preserve"> | </w:t>
      </w:r>
      <w:r w:rsidRPr="006C0133">
        <w:rPr>
          <w:rFonts w:asciiTheme="majorHAnsi" w:hAnsiTheme="majorHAnsi" w:cstheme="majorHAnsi"/>
          <w:b/>
          <w:bCs/>
        </w:rPr>
        <w:t>Figma</w:t>
      </w:r>
      <w:r w:rsidRPr="006C0133">
        <w:rPr>
          <w:rFonts w:asciiTheme="majorHAnsi" w:hAnsiTheme="majorHAnsi" w:cstheme="majorHAnsi"/>
        </w:rPr>
        <w:t xml:space="preserve"> | User Research &amp; Testing | Interaction &amp; Visual Design | Prototyping &amp; Wireframing | Information Architecture | Design Thinking | Journey Mapping &amp; User Flows | Data Visualization | Competitive Analysis | User Empathy | Cross-Functional Collaboration | Digital Transformation</w:t>
      </w:r>
    </w:p>
    <w:p w14:paraId="50C41396" w14:textId="77777777" w:rsidR="0063637B" w:rsidRPr="00C072C8" w:rsidRDefault="0063637B" w:rsidP="0063637B">
      <w:pPr>
        <w:tabs>
          <w:tab w:val="right" w:pos="10332"/>
        </w:tabs>
        <w:spacing w:line="240" w:lineRule="auto"/>
        <w:ind w:left="-180" w:right="-126"/>
        <w:rPr>
          <w:rFonts w:asciiTheme="majorHAnsi" w:eastAsia="Calibri" w:hAnsiTheme="majorHAnsi" w:cstheme="majorHAnsi"/>
          <w:b/>
          <w:sz w:val="10"/>
          <w:szCs w:val="10"/>
          <w:highlight w:val="white"/>
        </w:rPr>
      </w:pPr>
    </w:p>
    <w:p w14:paraId="68C55943" w14:textId="37290AAF" w:rsidR="00420F99" w:rsidRPr="005B614C" w:rsidRDefault="00420F99" w:rsidP="00975317">
      <w:pPr>
        <w:tabs>
          <w:tab w:val="right" w:pos="10170"/>
          <w:tab w:val="right" w:pos="10332"/>
        </w:tabs>
        <w:spacing w:line="240" w:lineRule="auto"/>
        <w:ind w:left="-90" w:hanging="90"/>
        <w:rPr>
          <w:rFonts w:asciiTheme="majorHAnsi" w:eastAsia="Calibri" w:hAnsiTheme="majorHAnsi" w:cstheme="majorHAnsi"/>
        </w:rPr>
      </w:pPr>
      <w:r w:rsidRPr="005B614C">
        <w:rPr>
          <w:rFonts w:asciiTheme="majorHAnsi" w:eastAsia="Calibri" w:hAnsiTheme="majorHAnsi" w:cstheme="majorHAnsi"/>
          <w:b/>
          <w:highlight w:val="white"/>
        </w:rPr>
        <w:t xml:space="preserve">UX/UI DESIGN TOOLS:  </w:t>
      </w:r>
      <w:r w:rsidR="00975317" w:rsidRPr="005B614C">
        <w:rPr>
          <w:rFonts w:asciiTheme="majorHAnsi" w:eastAsia="Calibri" w:hAnsiTheme="majorHAnsi" w:cstheme="majorHAnsi"/>
          <w:b/>
        </w:rPr>
        <w:tab/>
      </w:r>
      <w:r w:rsidRPr="007D346E">
        <w:rPr>
          <w:rFonts w:asciiTheme="majorHAnsi" w:eastAsia="Calibri" w:hAnsiTheme="majorHAnsi" w:cstheme="majorHAnsi"/>
        </w:rPr>
        <w:t>Figma</w:t>
      </w:r>
      <w:r w:rsidRPr="001B1A08">
        <w:rPr>
          <w:rFonts w:asciiTheme="majorHAnsi" w:eastAsia="Calibri" w:hAnsiTheme="majorHAnsi" w:cstheme="majorHAnsi"/>
          <w:b/>
          <w:bCs/>
        </w:rPr>
        <w:t xml:space="preserve"> </w:t>
      </w:r>
      <w:r w:rsidRPr="005B614C">
        <w:rPr>
          <w:rFonts w:asciiTheme="majorHAnsi" w:eastAsia="Calibri" w:hAnsiTheme="majorHAnsi" w:cstheme="majorHAnsi"/>
        </w:rPr>
        <w:t>| Axure RP | Adobe Suite</w:t>
      </w:r>
      <w:r w:rsidRPr="005B614C">
        <w:rPr>
          <w:rFonts w:asciiTheme="majorHAnsi" w:eastAsia="Calibri" w:hAnsiTheme="majorHAnsi" w:cstheme="majorHAnsi"/>
          <w:highlight w:val="white"/>
        </w:rPr>
        <w:t xml:space="preserve"> </w:t>
      </w:r>
      <w:r w:rsidRPr="005B614C">
        <w:rPr>
          <w:rFonts w:asciiTheme="majorHAnsi" w:eastAsia="Calibri" w:hAnsiTheme="majorHAnsi" w:cstheme="majorHAnsi"/>
        </w:rPr>
        <w:t xml:space="preserve">| </w:t>
      </w:r>
      <w:r w:rsidR="007B03C4" w:rsidRPr="005B614C">
        <w:rPr>
          <w:rFonts w:asciiTheme="majorHAnsi" w:eastAsia="Calibri" w:hAnsiTheme="majorHAnsi" w:cstheme="majorHAnsi"/>
        </w:rPr>
        <w:t>Invision</w:t>
      </w:r>
      <w:r w:rsidRPr="005B614C">
        <w:rPr>
          <w:rFonts w:asciiTheme="majorHAnsi" w:eastAsia="Calibri" w:hAnsiTheme="majorHAnsi" w:cstheme="majorHAnsi"/>
        </w:rPr>
        <w:t xml:space="preserve"> | Miro | Sketch | Visio </w:t>
      </w:r>
      <w:r w:rsidR="00083D5C" w:rsidRPr="005B614C">
        <w:rPr>
          <w:rFonts w:asciiTheme="majorHAnsi" w:eastAsia="Calibri" w:hAnsiTheme="majorHAnsi" w:cstheme="majorHAnsi"/>
        </w:rPr>
        <w:t>| JIRA</w:t>
      </w:r>
    </w:p>
    <w:p w14:paraId="75FE3B33" w14:textId="21ABFF17" w:rsidR="00420F99" w:rsidRPr="005B614C" w:rsidRDefault="00420F99" w:rsidP="00975317">
      <w:pPr>
        <w:tabs>
          <w:tab w:val="left" w:pos="-90"/>
          <w:tab w:val="right" w:pos="10170"/>
          <w:tab w:val="right" w:pos="10332"/>
        </w:tabs>
        <w:spacing w:line="240" w:lineRule="auto"/>
        <w:ind w:left="-90" w:hanging="90"/>
        <w:rPr>
          <w:rFonts w:asciiTheme="majorHAnsi" w:eastAsia="Calibri" w:hAnsiTheme="majorHAnsi" w:cstheme="majorHAnsi"/>
        </w:rPr>
      </w:pPr>
      <w:r w:rsidRPr="005B614C">
        <w:rPr>
          <w:rFonts w:asciiTheme="majorHAnsi" w:eastAsia="Calibri" w:hAnsiTheme="majorHAnsi" w:cstheme="majorHAnsi"/>
          <w:b/>
        </w:rPr>
        <w:t xml:space="preserve">RESEARCH:  </w:t>
      </w:r>
      <w:r w:rsidR="00975317" w:rsidRPr="005B614C">
        <w:rPr>
          <w:rFonts w:asciiTheme="majorHAnsi" w:eastAsia="Calibri" w:hAnsiTheme="majorHAnsi" w:cstheme="majorHAnsi"/>
          <w:b/>
        </w:rPr>
        <w:tab/>
      </w:r>
      <w:r w:rsidRPr="005B614C">
        <w:rPr>
          <w:rFonts w:asciiTheme="majorHAnsi" w:eastAsia="Calibri" w:hAnsiTheme="majorHAnsi" w:cstheme="majorHAnsi"/>
        </w:rPr>
        <w:t>RITE</w:t>
      </w:r>
      <w:r w:rsidRPr="005B614C">
        <w:rPr>
          <w:rFonts w:asciiTheme="majorHAnsi" w:eastAsia="Calibri" w:hAnsiTheme="majorHAnsi" w:cstheme="majorHAnsi"/>
          <w:b/>
        </w:rPr>
        <w:t xml:space="preserve"> </w:t>
      </w:r>
      <w:r w:rsidRPr="005B614C">
        <w:rPr>
          <w:rFonts w:asciiTheme="majorHAnsi" w:eastAsia="Calibri" w:hAnsiTheme="majorHAnsi" w:cstheme="majorHAnsi"/>
        </w:rPr>
        <w:t xml:space="preserve">| KRUG | A/B | Baseline | Heuristic Evaluation | Card Sort AT | Eye-Tracking | Expectancy </w:t>
      </w:r>
    </w:p>
    <w:p w14:paraId="353207E4" w14:textId="5E65D1D2" w:rsidR="00420F99" w:rsidRPr="005B614C" w:rsidRDefault="00420F99" w:rsidP="00975317">
      <w:pPr>
        <w:tabs>
          <w:tab w:val="left" w:pos="-90"/>
          <w:tab w:val="right" w:pos="10170"/>
          <w:tab w:val="right" w:pos="10332"/>
        </w:tabs>
        <w:spacing w:line="240" w:lineRule="auto"/>
        <w:ind w:left="-90" w:hanging="90"/>
        <w:rPr>
          <w:rFonts w:asciiTheme="majorHAnsi" w:eastAsia="Calibri" w:hAnsiTheme="majorHAnsi" w:cstheme="majorHAnsi"/>
        </w:rPr>
      </w:pPr>
      <w:r w:rsidRPr="005B614C">
        <w:rPr>
          <w:rFonts w:asciiTheme="majorHAnsi" w:eastAsia="Calibri" w:hAnsiTheme="majorHAnsi" w:cstheme="majorHAnsi"/>
          <w:b/>
        </w:rPr>
        <w:t xml:space="preserve">DEVELOPMENT METHODOLOGIES: </w:t>
      </w:r>
      <w:r w:rsidR="00975317" w:rsidRPr="005B614C">
        <w:rPr>
          <w:rFonts w:asciiTheme="majorHAnsi" w:eastAsia="Calibri" w:hAnsiTheme="majorHAnsi" w:cstheme="majorHAnsi"/>
          <w:b/>
        </w:rPr>
        <w:tab/>
      </w:r>
      <w:r w:rsidRPr="005B614C">
        <w:rPr>
          <w:rFonts w:asciiTheme="majorHAnsi" w:eastAsia="Calibri" w:hAnsiTheme="majorHAnsi" w:cstheme="majorHAnsi"/>
          <w:b/>
        </w:rPr>
        <w:t xml:space="preserve"> </w:t>
      </w:r>
      <w:proofErr w:type="spellStart"/>
      <w:r w:rsidRPr="005B614C">
        <w:rPr>
          <w:rFonts w:asciiTheme="majorHAnsi" w:eastAsia="Calibri" w:hAnsiTheme="majorHAnsi" w:cstheme="majorHAnsi"/>
        </w:rPr>
        <w:t>SAFe</w:t>
      </w:r>
      <w:proofErr w:type="spellEnd"/>
      <w:r w:rsidRPr="005B614C">
        <w:rPr>
          <w:rFonts w:asciiTheme="majorHAnsi" w:eastAsia="Calibri" w:hAnsiTheme="majorHAnsi" w:cstheme="majorHAnsi"/>
        </w:rPr>
        <w:t xml:space="preserve"> Agile | Lean UX | Scrum | Kanban | Waterfall</w:t>
      </w:r>
    </w:p>
    <w:p w14:paraId="520BB467" w14:textId="77777777" w:rsidR="002D35DE" w:rsidRPr="00C072C8" w:rsidRDefault="002D35DE" w:rsidP="00975317">
      <w:pPr>
        <w:tabs>
          <w:tab w:val="left" w:pos="-90"/>
          <w:tab w:val="right" w:pos="10332"/>
        </w:tabs>
        <w:spacing w:line="240" w:lineRule="auto"/>
        <w:ind w:left="-90"/>
        <w:rPr>
          <w:rFonts w:asciiTheme="majorHAnsi" w:hAnsiTheme="majorHAnsi" w:cstheme="majorHAnsi"/>
        </w:rPr>
        <w:sectPr w:rsidR="002D35DE" w:rsidRPr="00C072C8" w:rsidSect="00975317">
          <w:type w:val="continuous"/>
          <w:pgSz w:w="12240" w:h="15840"/>
          <w:pgMar w:top="1440" w:right="1008" w:bottom="1440" w:left="1008" w:header="706" w:footer="706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  <w:docGrid w:linePitch="360"/>
        </w:sectPr>
      </w:pPr>
    </w:p>
    <w:p w14:paraId="496EAA65" w14:textId="2CA09EE7" w:rsidR="00C83324" w:rsidRPr="005B614C" w:rsidRDefault="00C83324" w:rsidP="00975317">
      <w:pPr>
        <w:tabs>
          <w:tab w:val="left" w:pos="0"/>
          <w:tab w:val="right" w:pos="10332"/>
        </w:tabs>
        <w:spacing w:line="240" w:lineRule="auto"/>
        <w:rPr>
          <w:rFonts w:asciiTheme="majorHAnsi" w:eastAsia="Calibri" w:hAnsiTheme="majorHAnsi" w:cstheme="majorHAnsi"/>
          <w:sz w:val="16"/>
          <w:szCs w:val="16"/>
        </w:rPr>
      </w:pPr>
    </w:p>
    <w:p w14:paraId="7578C1CE" w14:textId="58680826" w:rsidR="00E940F3" w:rsidRPr="00C072C8" w:rsidRDefault="00B3647F" w:rsidP="005B614C">
      <w:pPr>
        <w:pBdr>
          <w:bottom w:val="single" w:sz="4" w:space="1" w:color="auto"/>
        </w:pBdr>
        <w:tabs>
          <w:tab w:val="right" w:pos="10332"/>
        </w:tabs>
        <w:spacing w:line="240" w:lineRule="auto"/>
        <w:ind w:left="-90"/>
        <w:jc w:val="center"/>
        <w:rPr>
          <w:rFonts w:asciiTheme="majorHAnsi" w:eastAsia="Calibri" w:hAnsiTheme="majorHAnsi" w:cstheme="majorHAnsi"/>
          <w:b/>
          <w:bCs/>
          <w:spacing w:val="40"/>
          <w:sz w:val="22"/>
          <w:szCs w:val="22"/>
        </w:rPr>
      </w:pPr>
      <w:r w:rsidRPr="00C072C8">
        <w:rPr>
          <w:rFonts w:asciiTheme="majorHAnsi" w:eastAsia="Calibri" w:hAnsiTheme="majorHAnsi" w:cstheme="majorHAnsi"/>
          <w:b/>
          <w:bCs/>
          <w:spacing w:val="40"/>
          <w:sz w:val="22"/>
          <w:szCs w:val="22"/>
        </w:rPr>
        <w:t>EDUCATION AND CERTIFICATIONS</w:t>
      </w:r>
    </w:p>
    <w:p w14:paraId="7352FFA6" w14:textId="77777777" w:rsidR="00975317" w:rsidRPr="00C072C8" w:rsidRDefault="00975317" w:rsidP="00975317">
      <w:pPr>
        <w:widowControl w:val="0"/>
        <w:tabs>
          <w:tab w:val="right" w:pos="10224"/>
          <w:tab w:val="right" w:pos="10332"/>
        </w:tabs>
        <w:spacing w:line="240" w:lineRule="auto"/>
        <w:ind w:left="-90"/>
        <w:rPr>
          <w:rFonts w:asciiTheme="majorHAnsi" w:eastAsia="Calibri" w:hAnsiTheme="majorHAnsi" w:cstheme="majorHAnsi"/>
          <w:bCs/>
          <w:sz w:val="6"/>
          <w:szCs w:val="6"/>
        </w:rPr>
      </w:pPr>
    </w:p>
    <w:p w14:paraId="4D38D7A8" w14:textId="49F11FFE" w:rsidR="00C83324" w:rsidRPr="00C072C8" w:rsidRDefault="00C83324" w:rsidP="00975317">
      <w:pPr>
        <w:widowControl w:val="0"/>
        <w:tabs>
          <w:tab w:val="right" w:pos="10332"/>
        </w:tabs>
        <w:spacing w:line="240" w:lineRule="auto"/>
        <w:ind w:left="-90"/>
        <w:rPr>
          <w:rFonts w:asciiTheme="majorHAnsi" w:eastAsia="Calibri" w:hAnsiTheme="majorHAnsi" w:cstheme="majorHAnsi"/>
          <w:bCs/>
        </w:rPr>
      </w:pPr>
      <w:r w:rsidRPr="00C072C8">
        <w:rPr>
          <w:rFonts w:asciiTheme="majorHAnsi" w:eastAsia="Calibri" w:hAnsiTheme="majorHAnsi" w:cstheme="majorHAnsi"/>
          <w:bCs/>
        </w:rPr>
        <w:t xml:space="preserve">San Diego State University </w:t>
      </w:r>
      <w:r w:rsidRPr="00C072C8">
        <w:rPr>
          <w:rFonts w:asciiTheme="majorHAnsi" w:eastAsia="Calibri" w:hAnsiTheme="majorHAnsi" w:cstheme="majorHAnsi"/>
          <w:bCs/>
        </w:rPr>
        <w:tab/>
        <w:t>Graphic Design Studies</w:t>
      </w:r>
    </w:p>
    <w:p w14:paraId="18B61A75" w14:textId="3DC002E0" w:rsidR="00C83324" w:rsidRPr="00C072C8" w:rsidRDefault="00C83324" w:rsidP="00975317">
      <w:pPr>
        <w:widowControl w:val="0"/>
        <w:tabs>
          <w:tab w:val="right" w:pos="10332"/>
        </w:tabs>
        <w:spacing w:line="240" w:lineRule="auto"/>
        <w:ind w:left="-90"/>
        <w:rPr>
          <w:rFonts w:asciiTheme="majorHAnsi" w:eastAsia="Calibri" w:hAnsiTheme="majorHAnsi" w:cstheme="majorHAnsi"/>
          <w:bCs/>
        </w:rPr>
      </w:pPr>
      <w:r w:rsidRPr="00C072C8">
        <w:rPr>
          <w:rFonts w:asciiTheme="majorHAnsi" w:eastAsia="Calibri" w:hAnsiTheme="majorHAnsi" w:cstheme="majorHAnsi"/>
          <w:bCs/>
        </w:rPr>
        <w:t xml:space="preserve">University of California San Diego </w:t>
      </w:r>
      <w:r w:rsidRPr="00C072C8">
        <w:rPr>
          <w:rFonts w:asciiTheme="majorHAnsi" w:eastAsia="Calibri" w:hAnsiTheme="majorHAnsi" w:cstheme="majorHAnsi"/>
          <w:bCs/>
        </w:rPr>
        <w:tab/>
        <w:t>Certification, Graphic Communication</w:t>
      </w:r>
    </w:p>
    <w:p w14:paraId="1AEDB2B7" w14:textId="2B72F062" w:rsidR="005D1E03" w:rsidRPr="00C072C8" w:rsidRDefault="005532D4" w:rsidP="00975317">
      <w:pPr>
        <w:widowControl w:val="0"/>
        <w:tabs>
          <w:tab w:val="right" w:pos="10332"/>
        </w:tabs>
        <w:spacing w:line="240" w:lineRule="auto"/>
        <w:ind w:left="-90"/>
        <w:rPr>
          <w:rFonts w:asciiTheme="majorHAnsi" w:eastAsia="Calibri" w:hAnsiTheme="majorHAnsi" w:cstheme="majorHAnsi"/>
          <w:bCs/>
        </w:rPr>
      </w:pPr>
      <w:r w:rsidRPr="00C072C8">
        <w:rPr>
          <w:rFonts w:asciiTheme="majorHAnsi" w:eastAsia="Calibri" w:hAnsiTheme="majorHAnsi" w:cstheme="majorHAnsi"/>
          <w:bCs/>
        </w:rPr>
        <w:t>Palomar</w:t>
      </w:r>
      <w:r w:rsidR="005D1E03" w:rsidRPr="00C072C8">
        <w:rPr>
          <w:rFonts w:asciiTheme="majorHAnsi" w:eastAsia="Calibri" w:hAnsiTheme="majorHAnsi" w:cstheme="majorHAnsi"/>
          <w:bCs/>
        </w:rPr>
        <w:t xml:space="preserve"> College </w:t>
      </w:r>
      <w:r w:rsidR="005D1E03" w:rsidRPr="00C072C8">
        <w:rPr>
          <w:rFonts w:asciiTheme="majorHAnsi" w:eastAsia="Calibri" w:hAnsiTheme="majorHAnsi" w:cstheme="majorHAnsi"/>
          <w:bCs/>
        </w:rPr>
        <w:tab/>
        <w:t>Certification, UX</w:t>
      </w:r>
      <w:r w:rsidR="00380144" w:rsidRPr="00C072C8">
        <w:rPr>
          <w:rFonts w:asciiTheme="majorHAnsi" w:eastAsia="Calibri" w:hAnsiTheme="majorHAnsi" w:cstheme="majorHAnsi"/>
          <w:bCs/>
        </w:rPr>
        <w:t>/UI Design</w:t>
      </w:r>
    </w:p>
    <w:p w14:paraId="378C7CF9" w14:textId="77777777" w:rsidR="002900FC" w:rsidRPr="005B614C" w:rsidRDefault="002900FC" w:rsidP="00B011E4">
      <w:pPr>
        <w:widowControl w:val="0"/>
        <w:tabs>
          <w:tab w:val="right" w:pos="10080"/>
        </w:tabs>
        <w:spacing w:line="240" w:lineRule="auto"/>
        <w:rPr>
          <w:rFonts w:asciiTheme="majorHAnsi" w:eastAsia="Calibri" w:hAnsiTheme="majorHAnsi" w:cstheme="majorHAnsi"/>
          <w:bCs/>
          <w:sz w:val="12"/>
          <w:szCs w:val="12"/>
        </w:rPr>
      </w:pPr>
    </w:p>
    <w:p w14:paraId="205713BB" w14:textId="19C4C404" w:rsidR="00CB4AF9" w:rsidRPr="005B614C" w:rsidRDefault="000A285F" w:rsidP="00975317">
      <w:pPr>
        <w:widowControl w:val="0"/>
        <w:tabs>
          <w:tab w:val="right" w:pos="10080"/>
        </w:tabs>
        <w:spacing w:line="240" w:lineRule="auto"/>
        <w:ind w:left="-90"/>
        <w:rPr>
          <w:rFonts w:asciiTheme="majorHAnsi" w:eastAsia="Calibri" w:hAnsiTheme="majorHAnsi" w:cstheme="majorHAnsi"/>
          <w:bCs/>
        </w:rPr>
      </w:pPr>
      <w:proofErr w:type="spellStart"/>
      <w:r w:rsidRPr="005B614C">
        <w:rPr>
          <w:rFonts w:asciiTheme="majorHAnsi" w:eastAsia="Calibri" w:hAnsiTheme="majorHAnsi" w:cstheme="majorHAnsi"/>
          <w:bCs/>
        </w:rPr>
        <w:t>HyperDrivers</w:t>
      </w:r>
      <w:proofErr w:type="spellEnd"/>
      <w:r w:rsidRPr="005B614C">
        <w:rPr>
          <w:rFonts w:asciiTheme="majorHAnsi" w:eastAsia="Calibri" w:hAnsiTheme="majorHAnsi" w:cstheme="majorHAnsi"/>
          <w:bCs/>
        </w:rPr>
        <w:t xml:space="preserve"> - Community of designers and creators who are all mastering AI with purpose (Founding Member)</w:t>
      </w:r>
    </w:p>
    <w:p w14:paraId="320472EE" w14:textId="00DC5936" w:rsidR="00881E5A" w:rsidRPr="005B614C" w:rsidRDefault="003160C5" w:rsidP="00975317">
      <w:pPr>
        <w:widowControl w:val="0"/>
        <w:tabs>
          <w:tab w:val="right" w:pos="10080"/>
        </w:tabs>
        <w:spacing w:line="240" w:lineRule="auto"/>
        <w:ind w:left="-90"/>
        <w:rPr>
          <w:rFonts w:asciiTheme="majorHAnsi" w:eastAsia="Calibri" w:hAnsiTheme="majorHAnsi" w:cstheme="majorHAnsi"/>
          <w:bCs/>
        </w:rPr>
      </w:pPr>
      <w:r w:rsidRPr="005B614C">
        <w:rPr>
          <w:rFonts w:asciiTheme="majorHAnsi" w:eastAsia="Calibri" w:hAnsiTheme="majorHAnsi" w:cstheme="majorHAnsi"/>
          <w:bCs/>
        </w:rPr>
        <w:t>AI For Designers</w:t>
      </w:r>
      <w:r w:rsidR="00832C69" w:rsidRPr="005B614C">
        <w:rPr>
          <w:rFonts w:asciiTheme="majorHAnsi" w:eastAsia="Calibri" w:hAnsiTheme="majorHAnsi" w:cstheme="majorHAnsi"/>
          <w:bCs/>
        </w:rPr>
        <w:t xml:space="preserve"> (</w:t>
      </w:r>
      <w:r w:rsidRPr="005B614C">
        <w:rPr>
          <w:rFonts w:asciiTheme="majorHAnsi" w:eastAsia="Calibri" w:hAnsiTheme="majorHAnsi" w:cstheme="majorHAnsi"/>
          <w:bCs/>
        </w:rPr>
        <w:t>International Design Foundation</w:t>
      </w:r>
      <w:r w:rsidR="00832C69" w:rsidRPr="005B614C">
        <w:rPr>
          <w:rFonts w:asciiTheme="majorHAnsi" w:eastAsia="Calibri" w:hAnsiTheme="majorHAnsi" w:cstheme="majorHAnsi"/>
          <w:bCs/>
        </w:rPr>
        <w:t>)</w:t>
      </w:r>
    </w:p>
    <w:p w14:paraId="68521472" w14:textId="1D3C6BE8" w:rsidR="00881E5A" w:rsidRPr="005B614C" w:rsidRDefault="00C83324" w:rsidP="00975317">
      <w:pPr>
        <w:widowControl w:val="0"/>
        <w:tabs>
          <w:tab w:val="right" w:pos="10080"/>
        </w:tabs>
        <w:spacing w:line="240" w:lineRule="auto"/>
        <w:ind w:left="-90"/>
        <w:rPr>
          <w:rFonts w:asciiTheme="majorHAnsi" w:eastAsia="Calibri" w:hAnsiTheme="majorHAnsi" w:cstheme="majorHAnsi"/>
          <w:bCs/>
        </w:rPr>
      </w:pPr>
      <w:r w:rsidRPr="005B614C">
        <w:rPr>
          <w:rFonts w:asciiTheme="majorHAnsi" w:eastAsia="Calibri" w:hAnsiTheme="majorHAnsi" w:cstheme="majorHAnsi"/>
          <w:bCs/>
        </w:rPr>
        <w:t xml:space="preserve">Figma Masterclass (The </w:t>
      </w:r>
      <w:proofErr w:type="spellStart"/>
      <w:r w:rsidRPr="005B614C">
        <w:rPr>
          <w:rFonts w:asciiTheme="majorHAnsi" w:eastAsia="Calibri" w:hAnsiTheme="majorHAnsi" w:cstheme="majorHAnsi"/>
          <w:bCs/>
        </w:rPr>
        <w:t>Designership</w:t>
      </w:r>
      <w:proofErr w:type="spellEnd"/>
      <w:r w:rsidRPr="005B614C">
        <w:rPr>
          <w:rFonts w:asciiTheme="majorHAnsi" w:eastAsia="Calibri" w:hAnsiTheme="majorHAnsi" w:cstheme="majorHAnsi"/>
          <w:bCs/>
        </w:rPr>
        <w:t>)</w:t>
      </w:r>
      <w:r w:rsidRPr="005B614C">
        <w:rPr>
          <w:rFonts w:asciiTheme="majorHAnsi" w:eastAsia="Calibri" w:hAnsiTheme="majorHAnsi" w:cstheme="majorHAnsi"/>
          <w:bCs/>
        </w:rPr>
        <w:tab/>
      </w:r>
    </w:p>
    <w:p w14:paraId="1D21A67D" w14:textId="2AE32D6A" w:rsidR="00C83324" w:rsidRPr="005B614C" w:rsidRDefault="00C83324" w:rsidP="00975317">
      <w:pPr>
        <w:widowControl w:val="0"/>
        <w:tabs>
          <w:tab w:val="right" w:pos="10080"/>
        </w:tabs>
        <w:spacing w:line="240" w:lineRule="auto"/>
        <w:ind w:left="-90"/>
        <w:rPr>
          <w:rFonts w:asciiTheme="majorHAnsi" w:eastAsia="Calibri" w:hAnsiTheme="majorHAnsi" w:cstheme="majorHAnsi"/>
          <w:bCs/>
        </w:rPr>
      </w:pPr>
      <w:r w:rsidRPr="005B614C">
        <w:rPr>
          <w:rFonts w:asciiTheme="majorHAnsi" w:eastAsia="Calibri" w:hAnsiTheme="majorHAnsi" w:cstheme="majorHAnsi"/>
          <w:bCs/>
        </w:rPr>
        <w:t>Agile Certified Product Manager &amp; Product Owner (280 Group)</w:t>
      </w:r>
    </w:p>
    <w:p w14:paraId="57240E10" w14:textId="77777777" w:rsidR="00881E5A" w:rsidRPr="005B614C" w:rsidRDefault="00C83324" w:rsidP="00975317">
      <w:pPr>
        <w:widowControl w:val="0"/>
        <w:tabs>
          <w:tab w:val="right" w:pos="10080"/>
        </w:tabs>
        <w:spacing w:line="240" w:lineRule="auto"/>
        <w:ind w:left="-90"/>
        <w:rPr>
          <w:rFonts w:asciiTheme="majorHAnsi" w:eastAsia="Calibri" w:hAnsiTheme="majorHAnsi" w:cstheme="majorHAnsi"/>
          <w:bCs/>
        </w:rPr>
      </w:pPr>
      <w:r w:rsidRPr="005B614C">
        <w:rPr>
          <w:rFonts w:asciiTheme="majorHAnsi" w:eastAsia="Calibri" w:hAnsiTheme="majorHAnsi" w:cstheme="majorHAnsi"/>
          <w:bCs/>
        </w:rPr>
        <w:t>Service Innovation Design (Shelly Evenson)</w:t>
      </w:r>
      <w:r w:rsidRPr="005B614C">
        <w:rPr>
          <w:rFonts w:asciiTheme="majorHAnsi" w:eastAsia="Calibri" w:hAnsiTheme="majorHAnsi" w:cstheme="majorHAnsi"/>
          <w:bCs/>
        </w:rPr>
        <w:tab/>
      </w:r>
    </w:p>
    <w:p w14:paraId="2EFCD4CA" w14:textId="2FE74A8F" w:rsidR="00C83324" w:rsidRPr="005B614C" w:rsidRDefault="00C83324" w:rsidP="00975317">
      <w:pPr>
        <w:widowControl w:val="0"/>
        <w:tabs>
          <w:tab w:val="right" w:pos="10080"/>
        </w:tabs>
        <w:spacing w:line="240" w:lineRule="auto"/>
        <w:ind w:left="-90"/>
        <w:rPr>
          <w:rFonts w:asciiTheme="majorHAnsi" w:eastAsia="Calibri" w:hAnsiTheme="majorHAnsi" w:cstheme="majorHAnsi"/>
          <w:bCs/>
        </w:rPr>
      </w:pPr>
      <w:r w:rsidRPr="005B614C">
        <w:rPr>
          <w:rFonts w:asciiTheme="majorHAnsi" w:eastAsia="Calibri" w:hAnsiTheme="majorHAnsi" w:cstheme="majorHAnsi"/>
          <w:bCs/>
        </w:rPr>
        <w:t>Science &amp; Art of Effective Web Design (Human Factors International)</w:t>
      </w:r>
    </w:p>
    <w:p w14:paraId="6028171A" w14:textId="77777777" w:rsidR="00724589" w:rsidRPr="005B614C" w:rsidRDefault="00724589" w:rsidP="00975317">
      <w:pPr>
        <w:widowControl w:val="0"/>
        <w:tabs>
          <w:tab w:val="right" w:pos="10080"/>
        </w:tabs>
        <w:spacing w:line="240" w:lineRule="auto"/>
        <w:ind w:left="-90"/>
        <w:rPr>
          <w:rFonts w:asciiTheme="majorHAnsi" w:eastAsia="Calibri" w:hAnsiTheme="majorHAnsi" w:cstheme="majorHAnsi"/>
          <w:bCs/>
        </w:rPr>
      </w:pPr>
      <w:r w:rsidRPr="005B614C">
        <w:rPr>
          <w:rFonts w:asciiTheme="majorHAnsi" w:eastAsia="Calibri" w:hAnsiTheme="majorHAnsi" w:cstheme="majorHAnsi"/>
          <w:bCs/>
        </w:rPr>
        <w:t>Fine Arts Certification (Academy of Realist Arts)</w:t>
      </w:r>
    </w:p>
    <w:p w14:paraId="4DCDD981" w14:textId="07211783" w:rsidR="002D35DE" w:rsidRPr="00846B78" w:rsidRDefault="00724589" w:rsidP="00846B78">
      <w:pPr>
        <w:widowControl w:val="0"/>
        <w:tabs>
          <w:tab w:val="right" w:pos="10080"/>
        </w:tabs>
        <w:spacing w:line="240" w:lineRule="auto"/>
        <w:ind w:left="-90"/>
        <w:rPr>
          <w:rFonts w:asciiTheme="majorHAnsi" w:eastAsia="Calibri" w:hAnsiTheme="majorHAnsi" w:cstheme="majorHAnsi"/>
        </w:rPr>
      </w:pPr>
      <w:r w:rsidRPr="005B614C">
        <w:rPr>
          <w:rFonts w:asciiTheme="majorHAnsi" w:eastAsia="Calibri" w:hAnsiTheme="majorHAnsi" w:cstheme="majorHAnsi"/>
          <w:bCs/>
        </w:rPr>
        <w:t>Fine Arts Mentoring Program</w:t>
      </w:r>
      <w:r w:rsidRPr="00C072C8">
        <w:rPr>
          <w:rFonts w:asciiTheme="majorHAnsi" w:eastAsia="Calibri" w:hAnsiTheme="majorHAnsi" w:cstheme="majorHAnsi"/>
          <w:b/>
        </w:rPr>
        <w:t xml:space="preserve"> </w:t>
      </w:r>
      <w:r w:rsidRPr="00C072C8">
        <w:rPr>
          <w:rFonts w:asciiTheme="majorHAnsi" w:eastAsia="Calibri" w:hAnsiTheme="majorHAnsi" w:cstheme="majorHAnsi"/>
        </w:rPr>
        <w:t>(Illona Rittler School of Fine Arts)</w:t>
      </w:r>
    </w:p>
    <w:sectPr w:rsidR="002D35DE" w:rsidRPr="00846B78" w:rsidSect="00E905A0">
      <w:type w:val="continuous"/>
      <w:pgSz w:w="12240" w:h="15840"/>
      <w:pgMar w:top="810" w:right="1008" w:bottom="630" w:left="900" w:header="706" w:footer="706" w:gutter="0"/>
      <w:pgBorders w:offsetFrom="page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B445" w14:textId="77777777" w:rsidR="0047500A" w:rsidRDefault="0047500A" w:rsidP="00504D78">
      <w:pPr>
        <w:spacing w:line="240" w:lineRule="auto"/>
      </w:pPr>
      <w:r>
        <w:separator/>
      </w:r>
    </w:p>
  </w:endnote>
  <w:endnote w:type="continuationSeparator" w:id="0">
    <w:p w14:paraId="318D6EB4" w14:textId="77777777" w:rsidR="0047500A" w:rsidRDefault="0047500A" w:rsidP="00504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B7BB" w14:textId="77777777" w:rsidR="0047500A" w:rsidRDefault="0047500A" w:rsidP="00504D78">
      <w:pPr>
        <w:spacing w:line="240" w:lineRule="auto"/>
      </w:pPr>
      <w:r>
        <w:separator/>
      </w:r>
    </w:p>
  </w:footnote>
  <w:footnote w:type="continuationSeparator" w:id="0">
    <w:p w14:paraId="75E98392" w14:textId="77777777" w:rsidR="0047500A" w:rsidRDefault="0047500A" w:rsidP="00504D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9D1"/>
    <w:multiLevelType w:val="multilevel"/>
    <w:tmpl w:val="8A86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F5C1A"/>
    <w:multiLevelType w:val="multilevel"/>
    <w:tmpl w:val="43E0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B2F19"/>
    <w:multiLevelType w:val="multilevel"/>
    <w:tmpl w:val="1036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13AB2"/>
    <w:multiLevelType w:val="multilevel"/>
    <w:tmpl w:val="10D8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53820"/>
    <w:multiLevelType w:val="multilevel"/>
    <w:tmpl w:val="E2E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A48FB"/>
    <w:multiLevelType w:val="multilevel"/>
    <w:tmpl w:val="0DBE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24A55"/>
    <w:multiLevelType w:val="multilevel"/>
    <w:tmpl w:val="B71A0AA2"/>
    <w:lvl w:ilvl="0">
      <w:numFmt w:val="bullet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2074577"/>
    <w:multiLevelType w:val="multilevel"/>
    <w:tmpl w:val="605A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F4BCE"/>
    <w:multiLevelType w:val="multilevel"/>
    <w:tmpl w:val="A3B2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F0FF6"/>
    <w:multiLevelType w:val="multilevel"/>
    <w:tmpl w:val="2676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935001">
    <w:abstractNumId w:val="6"/>
  </w:num>
  <w:num w:numId="2" w16cid:durableId="2085491464">
    <w:abstractNumId w:val="1"/>
  </w:num>
  <w:num w:numId="3" w16cid:durableId="187523125">
    <w:abstractNumId w:val="5"/>
  </w:num>
  <w:num w:numId="4" w16cid:durableId="585266857">
    <w:abstractNumId w:val="8"/>
  </w:num>
  <w:num w:numId="5" w16cid:durableId="599143997">
    <w:abstractNumId w:val="4"/>
  </w:num>
  <w:num w:numId="6" w16cid:durableId="1058357860">
    <w:abstractNumId w:val="0"/>
  </w:num>
  <w:num w:numId="7" w16cid:durableId="474763586">
    <w:abstractNumId w:val="3"/>
  </w:num>
  <w:num w:numId="8" w16cid:durableId="1886677441">
    <w:abstractNumId w:val="2"/>
  </w:num>
  <w:num w:numId="9" w16cid:durableId="697655828">
    <w:abstractNumId w:val="9"/>
  </w:num>
  <w:num w:numId="10" w16cid:durableId="149595305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DE"/>
    <w:rsid w:val="00012641"/>
    <w:rsid w:val="00020092"/>
    <w:rsid w:val="00022D42"/>
    <w:rsid w:val="000242C8"/>
    <w:rsid w:val="00024629"/>
    <w:rsid w:val="000350B1"/>
    <w:rsid w:val="00045343"/>
    <w:rsid w:val="00067A57"/>
    <w:rsid w:val="0007251B"/>
    <w:rsid w:val="000754E6"/>
    <w:rsid w:val="00077A8F"/>
    <w:rsid w:val="00083D5C"/>
    <w:rsid w:val="00090079"/>
    <w:rsid w:val="0009194C"/>
    <w:rsid w:val="000A1169"/>
    <w:rsid w:val="000A285F"/>
    <w:rsid w:val="000C180B"/>
    <w:rsid w:val="000D4B23"/>
    <w:rsid w:val="000F04DA"/>
    <w:rsid w:val="00106B4A"/>
    <w:rsid w:val="001103DF"/>
    <w:rsid w:val="00110923"/>
    <w:rsid w:val="00123112"/>
    <w:rsid w:val="0014631D"/>
    <w:rsid w:val="001578F3"/>
    <w:rsid w:val="00164B33"/>
    <w:rsid w:val="00195A17"/>
    <w:rsid w:val="001A4730"/>
    <w:rsid w:val="001A7A0E"/>
    <w:rsid w:val="001B1310"/>
    <w:rsid w:val="001B1A08"/>
    <w:rsid w:val="001C6CE3"/>
    <w:rsid w:val="001D650F"/>
    <w:rsid w:val="001F4745"/>
    <w:rsid w:val="001F4FAF"/>
    <w:rsid w:val="0021064B"/>
    <w:rsid w:val="00221160"/>
    <w:rsid w:val="002269AC"/>
    <w:rsid w:val="00256247"/>
    <w:rsid w:val="00256D27"/>
    <w:rsid w:val="00257164"/>
    <w:rsid w:val="002900FC"/>
    <w:rsid w:val="002949E3"/>
    <w:rsid w:val="00295467"/>
    <w:rsid w:val="002A6C33"/>
    <w:rsid w:val="002B03E9"/>
    <w:rsid w:val="002B2958"/>
    <w:rsid w:val="002C033D"/>
    <w:rsid w:val="002D2310"/>
    <w:rsid w:val="002D35DE"/>
    <w:rsid w:val="002F33F2"/>
    <w:rsid w:val="003160C5"/>
    <w:rsid w:val="00356DC9"/>
    <w:rsid w:val="0035736E"/>
    <w:rsid w:val="00380144"/>
    <w:rsid w:val="003C69C3"/>
    <w:rsid w:val="003D79EA"/>
    <w:rsid w:val="003E1C14"/>
    <w:rsid w:val="003E737E"/>
    <w:rsid w:val="003F20E2"/>
    <w:rsid w:val="003F5B09"/>
    <w:rsid w:val="003F64A4"/>
    <w:rsid w:val="00403661"/>
    <w:rsid w:val="00420F99"/>
    <w:rsid w:val="0042561F"/>
    <w:rsid w:val="00427B59"/>
    <w:rsid w:val="00431249"/>
    <w:rsid w:val="00442BBE"/>
    <w:rsid w:val="0047500A"/>
    <w:rsid w:val="004B2643"/>
    <w:rsid w:val="004B2AAF"/>
    <w:rsid w:val="004E7630"/>
    <w:rsid w:val="005012EE"/>
    <w:rsid w:val="00504D78"/>
    <w:rsid w:val="005108A8"/>
    <w:rsid w:val="0051306D"/>
    <w:rsid w:val="00530364"/>
    <w:rsid w:val="005532D4"/>
    <w:rsid w:val="00553F00"/>
    <w:rsid w:val="005666E1"/>
    <w:rsid w:val="00572CF1"/>
    <w:rsid w:val="00575B4F"/>
    <w:rsid w:val="0058166E"/>
    <w:rsid w:val="0059271D"/>
    <w:rsid w:val="005A3275"/>
    <w:rsid w:val="005A3A6A"/>
    <w:rsid w:val="005A7C39"/>
    <w:rsid w:val="005B614C"/>
    <w:rsid w:val="005D0CF3"/>
    <w:rsid w:val="005D1E03"/>
    <w:rsid w:val="005D52AA"/>
    <w:rsid w:val="005E657D"/>
    <w:rsid w:val="005F1C57"/>
    <w:rsid w:val="00600245"/>
    <w:rsid w:val="00610493"/>
    <w:rsid w:val="00617BCE"/>
    <w:rsid w:val="0063637B"/>
    <w:rsid w:val="00640468"/>
    <w:rsid w:val="00661F92"/>
    <w:rsid w:val="00662164"/>
    <w:rsid w:val="00663154"/>
    <w:rsid w:val="00665939"/>
    <w:rsid w:val="0067482E"/>
    <w:rsid w:val="0067609C"/>
    <w:rsid w:val="00680393"/>
    <w:rsid w:val="00685300"/>
    <w:rsid w:val="00687029"/>
    <w:rsid w:val="006A524E"/>
    <w:rsid w:val="006C0133"/>
    <w:rsid w:val="006C2B48"/>
    <w:rsid w:val="006E1077"/>
    <w:rsid w:val="006E2E53"/>
    <w:rsid w:val="007038CE"/>
    <w:rsid w:val="00724589"/>
    <w:rsid w:val="00751C13"/>
    <w:rsid w:val="007526D4"/>
    <w:rsid w:val="00753ADF"/>
    <w:rsid w:val="00753C59"/>
    <w:rsid w:val="0075790D"/>
    <w:rsid w:val="00765061"/>
    <w:rsid w:val="00766412"/>
    <w:rsid w:val="00767F6C"/>
    <w:rsid w:val="00781F92"/>
    <w:rsid w:val="00786358"/>
    <w:rsid w:val="007939B0"/>
    <w:rsid w:val="007A41AC"/>
    <w:rsid w:val="007B03C4"/>
    <w:rsid w:val="007C3802"/>
    <w:rsid w:val="007D346E"/>
    <w:rsid w:val="007D4779"/>
    <w:rsid w:val="007E2BC7"/>
    <w:rsid w:val="007F2D3E"/>
    <w:rsid w:val="007F373C"/>
    <w:rsid w:val="007F723B"/>
    <w:rsid w:val="00800534"/>
    <w:rsid w:val="00803AAC"/>
    <w:rsid w:val="008047F8"/>
    <w:rsid w:val="008142DB"/>
    <w:rsid w:val="00820403"/>
    <w:rsid w:val="00823D9E"/>
    <w:rsid w:val="008250A5"/>
    <w:rsid w:val="0082780C"/>
    <w:rsid w:val="00830A4A"/>
    <w:rsid w:val="00832C69"/>
    <w:rsid w:val="00846B78"/>
    <w:rsid w:val="008743D7"/>
    <w:rsid w:val="00875BDF"/>
    <w:rsid w:val="00881E5A"/>
    <w:rsid w:val="00884902"/>
    <w:rsid w:val="008916E6"/>
    <w:rsid w:val="008B5538"/>
    <w:rsid w:val="008C3240"/>
    <w:rsid w:val="008C46AE"/>
    <w:rsid w:val="008D5C11"/>
    <w:rsid w:val="008F21CB"/>
    <w:rsid w:val="008F2CD9"/>
    <w:rsid w:val="00924788"/>
    <w:rsid w:val="0095422A"/>
    <w:rsid w:val="00963BD9"/>
    <w:rsid w:val="00963E1B"/>
    <w:rsid w:val="00971357"/>
    <w:rsid w:val="00975317"/>
    <w:rsid w:val="00977828"/>
    <w:rsid w:val="009A0B2C"/>
    <w:rsid w:val="009A0F22"/>
    <w:rsid w:val="009A1FB0"/>
    <w:rsid w:val="009C33DF"/>
    <w:rsid w:val="009F083D"/>
    <w:rsid w:val="00A0078B"/>
    <w:rsid w:val="00A03835"/>
    <w:rsid w:val="00A04668"/>
    <w:rsid w:val="00A1704A"/>
    <w:rsid w:val="00A17D8A"/>
    <w:rsid w:val="00A20C68"/>
    <w:rsid w:val="00A26324"/>
    <w:rsid w:val="00A35737"/>
    <w:rsid w:val="00A568B6"/>
    <w:rsid w:val="00A74720"/>
    <w:rsid w:val="00A76C1D"/>
    <w:rsid w:val="00A821BC"/>
    <w:rsid w:val="00A878CA"/>
    <w:rsid w:val="00A9237C"/>
    <w:rsid w:val="00AA1406"/>
    <w:rsid w:val="00AA14EC"/>
    <w:rsid w:val="00AA4EE0"/>
    <w:rsid w:val="00AA6DB5"/>
    <w:rsid w:val="00AB14F4"/>
    <w:rsid w:val="00AB2875"/>
    <w:rsid w:val="00AC4C61"/>
    <w:rsid w:val="00AD2446"/>
    <w:rsid w:val="00AD67D2"/>
    <w:rsid w:val="00AE2D85"/>
    <w:rsid w:val="00AF540D"/>
    <w:rsid w:val="00B011E4"/>
    <w:rsid w:val="00B02648"/>
    <w:rsid w:val="00B173F8"/>
    <w:rsid w:val="00B2768B"/>
    <w:rsid w:val="00B34890"/>
    <w:rsid w:val="00B358C6"/>
    <w:rsid w:val="00B3647F"/>
    <w:rsid w:val="00B474FE"/>
    <w:rsid w:val="00B56818"/>
    <w:rsid w:val="00B666F1"/>
    <w:rsid w:val="00B7520D"/>
    <w:rsid w:val="00B806BF"/>
    <w:rsid w:val="00B94C40"/>
    <w:rsid w:val="00B96A92"/>
    <w:rsid w:val="00BA1473"/>
    <w:rsid w:val="00BA2E0A"/>
    <w:rsid w:val="00BA692A"/>
    <w:rsid w:val="00BC1D14"/>
    <w:rsid w:val="00BC26C2"/>
    <w:rsid w:val="00BE1A4B"/>
    <w:rsid w:val="00C072C8"/>
    <w:rsid w:val="00C07335"/>
    <w:rsid w:val="00C11727"/>
    <w:rsid w:val="00C15981"/>
    <w:rsid w:val="00C15F7C"/>
    <w:rsid w:val="00C458BC"/>
    <w:rsid w:val="00C5044D"/>
    <w:rsid w:val="00C75815"/>
    <w:rsid w:val="00C83324"/>
    <w:rsid w:val="00C9014E"/>
    <w:rsid w:val="00C905DA"/>
    <w:rsid w:val="00C959F1"/>
    <w:rsid w:val="00CA6AD5"/>
    <w:rsid w:val="00CB21AC"/>
    <w:rsid w:val="00CB4AF9"/>
    <w:rsid w:val="00CC37C3"/>
    <w:rsid w:val="00CD3F28"/>
    <w:rsid w:val="00CF22ED"/>
    <w:rsid w:val="00CF2548"/>
    <w:rsid w:val="00D15A2E"/>
    <w:rsid w:val="00D16FE4"/>
    <w:rsid w:val="00D23B1C"/>
    <w:rsid w:val="00D524BC"/>
    <w:rsid w:val="00D55990"/>
    <w:rsid w:val="00D63725"/>
    <w:rsid w:val="00D7466F"/>
    <w:rsid w:val="00D7616E"/>
    <w:rsid w:val="00D764A1"/>
    <w:rsid w:val="00DA2DEF"/>
    <w:rsid w:val="00DA58F9"/>
    <w:rsid w:val="00DC22F1"/>
    <w:rsid w:val="00DF4793"/>
    <w:rsid w:val="00DF50B3"/>
    <w:rsid w:val="00E10FFD"/>
    <w:rsid w:val="00E45BA4"/>
    <w:rsid w:val="00E465E3"/>
    <w:rsid w:val="00E46920"/>
    <w:rsid w:val="00E552A6"/>
    <w:rsid w:val="00E55322"/>
    <w:rsid w:val="00E55906"/>
    <w:rsid w:val="00E60689"/>
    <w:rsid w:val="00E653E7"/>
    <w:rsid w:val="00E666B9"/>
    <w:rsid w:val="00E67F9B"/>
    <w:rsid w:val="00E83B41"/>
    <w:rsid w:val="00E905A0"/>
    <w:rsid w:val="00E940F3"/>
    <w:rsid w:val="00EA2669"/>
    <w:rsid w:val="00EA537B"/>
    <w:rsid w:val="00EA7AA0"/>
    <w:rsid w:val="00EC5D89"/>
    <w:rsid w:val="00ED6E2F"/>
    <w:rsid w:val="00EE2B0F"/>
    <w:rsid w:val="00EE35D7"/>
    <w:rsid w:val="00EF74F7"/>
    <w:rsid w:val="00F024FB"/>
    <w:rsid w:val="00F0673F"/>
    <w:rsid w:val="00F175A1"/>
    <w:rsid w:val="00F30507"/>
    <w:rsid w:val="00F4364A"/>
    <w:rsid w:val="00F44CEF"/>
    <w:rsid w:val="00F46F35"/>
    <w:rsid w:val="00F564E2"/>
    <w:rsid w:val="00F64AFD"/>
    <w:rsid w:val="00F900EF"/>
    <w:rsid w:val="00FB2DCC"/>
    <w:rsid w:val="00FB3F98"/>
    <w:rsid w:val="00FC39B7"/>
    <w:rsid w:val="00FC694E"/>
    <w:rsid w:val="00FD1E53"/>
    <w:rsid w:val="00FD1FB2"/>
    <w:rsid w:val="00FD4078"/>
    <w:rsid w:val="00FF53C9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E5F14"/>
  <w15:docId w15:val="{97AAF1FB-1C36-45D3-B423-5DC4F107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sz w:val="40"/>
      <w:szCs w:val="40"/>
    </w:rPr>
  </w:style>
  <w:style w:type="paragraph" w:styleId="Heading2">
    <w:name w:val="heading 2"/>
    <w:uiPriority w:val="9"/>
    <w:unhideWhenUsed/>
    <w:qFormat/>
    <w:pPr>
      <w:keepNext/>
      <w:keepLines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unhideWhenUsed/>
    <w:qFormat/>
    <w:pPr>
      <w:outlineLvl w:val="2"/>
    </w:pPr>
    <w:rPr>
      <w:b/>
      <w:bCs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76C1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D231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D2310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04D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78"/>
  </w:style>
  <w:style w:type="paragraph" w:styleId="Footer">
    <w:name w:val="footer"/>
    <w:basedOn w:val="Normal"/>
    <w:link w:val="FooterChar"/>
    <w:uiPriority w:val="99"/>
    <w:unhideWhenUsed/>
    <w:rsid w:val="00504D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78"/>
  </w:style>
  <w:style w:type="character" w:styleId="FollowedHyperlink">
    <w:name w:val="FollowedHyperlink"/>
    <w:basedOn w:val="DefaultParagraphFont"/>
    <w:uiPriority w:val="99"/>
    <w:semiHidden/>
    <w:unhideWhenUsed/>
    <w:rsid w:val="009753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4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3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0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0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meganhust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reme@meganhuston.desig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ganhuston.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Megan Huston</cp:lastModifiedBy>
  <cp:revision>6</cp:revision>
  <dcterms:created xsi:type="dcterms:W3CDTF">2025-06-09T20:18:00Z</dcterms:created>
  <dcterms:modified xsi:type="dcterms:W3CDTF">2025-06-09T20:23:00Z</dcterms:modified>
</cp:coreProperties>
</file>